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DEFE1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1"/>
          <w:szCs w:val="31"/>
          <w:highlight w:val="none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1"/>
          <w:szCs w:val="31"/>
          <w:highlight w:val="none"/>
        </w:rPr>
        <w:t>报价表</w:t>
      </w:r>
    </w:p>
    <w:p w14:paraId="57A6259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highlight w:val="none"/>
        </w:rPr>
      </w:pPr>
    </w:p>
    <w:tbl>
      <w:tblPr>
        <w:tblStyle w:val="5"/>
        <w:tblW w:w="10074" w:type="dxa"/>
        <w:tblInd w:w="-5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50"/>
        <w:gridCol w:w="4063"/>
        <w:gridCol w:w="2682"/>
        <w:gridCol w:w="2379"/>
      </w:tblGrid>
      <w:tr w14:paraId="45000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950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0E432C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highlight w:val="none"/>
              </w:rPr>
              <w:t>序号</w:t>
            </w:r>
          </w:p>
        </w:tc>
        <w:tc>
          <w:tcPr>
            <w:tcW w:w="4063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E51832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highlight w:val="none"/>
              </w:rPr>
              <w:t>项目名称</w:t>
            </w:r>
            <w:r>
              <w:rPr>
                <w:rFonts w:hint="eastAsia" w:ascii="仿宋" w:hAnsi="仿宋" w:eastAsia="仿宋" w:cs="仿宋"/>
                <w:b/>
                <w:bCs/>
                <w:sz w:val="31"/>
                <w:szCs w:val="31"/>
                <w:highlight w:val="none"/>
                <w:lang w:eastAsia="zh-CN"/>
              </w:rPr>
              <w:t>【</w:t>
            </w:r>
            <w:r>
              <w:rPr>
                <w:rFonts w:hint="eastAsia" w:ascii="仿宋" w:hAnsi="仿宋" w:eastAsia="仿宋" w:cs="仿宋"/>
                <w:b/>
                <w:bCs/>
                <w:sz w:val="31"/>
                <w:szCs w:val="31"/>
                <w:highlight w:val="none"/>
                <w:lang w:val="en-US" w:eastAsia="zh-CN"/>
              </w:rPr>
              <w:t>向医院端缴纳的</w:t>
            </w:r>
            <w:r>
              <w:rPr>
                <w:rFonts w:hint="eastAsia" w:ascii="仿宋" w:hAnsi="仿宋" w:eastAsia="仿宋" w:cs="仿宋"/>
                <w:b/>
                <w:bCs/>
                <w:sz w:val="31"/>
                <w:szCs w:val="31"/>
                <w:highlight w:val="none"/>
                <w:lang w:eastAsia="zh-CN"/>
              </w:rPr>
              <w:t>】</w:t>
            </w:r>
          </w:p>
        </w:tc>
        <w:tc>
          <w:tcPr>
            <w:tcW w:w="2682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0DDD9E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rPr>
                <w:rFonts w:hint="default" w:eastAsia="仿宋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highlight w:val="none"/>
              </w:rPr>
              <w:t>管理费</w:t>
            </w:r>
            <w:r>
              <w:rPr>
                <w:rFonts w:hint="eastAsia" w:ascii="仿宋" w:hAnsi="仿宋" w:eastAsia="仿宋" w:cs="仿宋"/>
                <w:sz w:val="31"/>
                <w:szCs w:val="31"/>
                <w:highlight w:val="none"/>
                <w:lang w:val="en-US" w:eastAsia="zh-CN"/>
              </w:rPr>
              <w:t>最低</w:t>
            </w:r>
            <w:r>
              <w:rPr>
                <w:rFonts w:hint="eastAsia" w:ascii="仿宋" w:hAnsi="仿宋" w:eastAsia="仿宋" w:cs="仿宋"/>
                <w:sz w:val="31"/>
                <w:szCs w:val="31"/>
                <w:highlight w:val="none"/>
              </w:rPr>
              <w:t>报价</w:t>
            </w:r>
          </w:p>
        </w:tc>
        <w:tc>
          <w:tcPr>
            <w:tcW w:w="2379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8A728D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rPr>
                <w:rFonts w:hint="default" w:ascii="仿宋" w:hAnsi="仿宋" w:eastAsia="仿宋" w:cs="仿宋"/>
                <w:sz w:val="31"/>
                <w:szCs w:val="3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highlight w:val="none"/>
                <w:lang w:val="en-US" w:eastAsia="zh-CN"/>
              </w:rPr>
              <w:t>供应商报价（%）</w:t>
            </w:r>
          </w:p>
        </w:tc>
      </w:tr>
      <w:tr w14:paraId="61129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950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42DCE3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rPr>
                <w:rFonts w:hint="eastAsia" w:eastAsiaTheme="minorEastAsia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highlight w:val="none"/>
                <w:lang w:val="en-US" w:eastAsia="zh-CN"/>
              </w:rPr>
              <w:t>1</w:t>
            </w:r>
          </w:p>
        </w:tc>
        <w:tc>
          <w:tcPr>
            <w:tcW w:w="4063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AE54AA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rPr>
                <w:rFonts w:hint="eastAsia" w:eastAsia="仿宋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highlight w:val="none"/>
              </w:rPr>
              <w:t>免陪护病房陪护服务</w:t>
            </w:r>
            <w:r>
              <w:rPr>
                <w:rFonts w:hint="eastAsia" w:ascii="仿宋" w:hAnsi="仿宋" w:eastAsia="仿宋" w:cs="仿宋"/>
                <w:b/>
                <w:bCs/>
                <w:sz w:val="31"/>
                <w:szCs w:val="31"/>
                <w:highlight w:val="none"/>
                <w:lang w:val="en-US" w:eastAsia="zh-CN"/>
              </w:rPr>
              <w:t>管理费</w:t>
            </w:r>
          </w:p>
        </w:tc>
        <w:tc>
          <w:tcPr>
            <w:tcW w:w="2682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7E240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1"/>
                <w:szCs w:val="3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highlight w:val="none"/>
                <w:lang w:val="en-US" w:eastAsia="zh-CN"/>
              </w:rPr>
              <w:t>≥8%</w:t>
            </w:r>
          </w:p>
        </w:tc>
        <w:tc>
          <w:tcPr>
            <w:tcW w:w="2379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399F3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1"/>
                <w:szCs w:val="31"/>
                <w:highlight w:val="none"/>
                <w:lang w:val="en-US" w:eastAsia="zh-CN"/>
              </w:rPr>
            </w:pPr>
          </w:p>
        </w:tc>
      </w:tr>
      <w:tr w14:paraId="70429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950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EBD38E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1"/>
                <w:szCs w:val="3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highlight w:val="none"/>
              </w:rPr>
              <w:t>序号</w:t>
            </w:r>
          </w:p>
        </w:tc>
        <w:tc>
          <w:tcPr>
            <w:tcW w:w="4063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DDFDAB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highlight w:val="none"/>
              </w:rPr>
              <w:t>项目名称</w:t>
            </w:r>
            <w:r>
              <w:rPr>
                <w:rFonts w:hint="eastAsia" w:ascii="仿宋" w:hAnsi="仿宋" w:eastAsia="仿宋" w:cs="仿宋"/>
                <w:b/>
                <w:bCs/>
                <w:sz w:val="31"/>
                <w:szCs w:val="31"/>
                <w:highlight w:val="none"/>
                <w:lang w:eastAsia="zh-CN"/>
              </w:rPr>
              <w:t>【</w:t>
            </w:r>
            <w:r>
              <w:rPr>
                <w:rFonts w:hint="eastAsia" w:ascii="仿宋" w:hAnsi="仿宋" w:eastAsia="仿宋" w:cs="仿宋"/>
                <w:b/>
                <w:bCs/>
                <w:sz w:val="31"/>
                <w:szCs w:val="31"/>
                <w:highlight w:val="none"/>
                <w:lang w:val="en-US" w:eastAsia="zh-CN"/>
              </w:rPr>
              <w:t>向患者端收取的</w:t>
            </w:r>
            <w:r>
              <w:rPr>
                <w:rFonts w:hint="eastAsia" w:ascii="仿宋" w:hAnsi="仿宋" w:eastAsia="仿宋" w:cs="仿宋"/>
                <w:b/>
                <w:bCs/>
                <w:sz w:val="31"/>
                <w:szCs w:val="31"/>
                <w:highlight w:val="none"/>
                <w:lang w:eastAsia="zh-CN"/>
              </w:rPr>
              <w:t>】</w:t>
            </w:r>
          </w:p>
        </w:tc>
        <w:tc>
          <w:tcPr>
            <w:tcW w:w="2682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3C8F69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1"/>
                <w:szCs w:val="3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highlight w:val="none"/>
                <w:lang w:val="en-US" w:eastAsia="zh-CN"/>
              </w:rPr>
              <w:t>收费最高限价</w:t>
            </w:r>
          </w:p>
          <w:p w14:paraId="7EB5C2E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leftChars="0" w:right="0" w:rightChars="0"/>
              <w:jc w:val="center"/>
              <w:rPr>
                <w:rFonts w:hint="default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highlight w:val="none"/>
                <w:lang w:val="en-US" w:eastAsia="zh-CN"/>
              </w:rPr>
              <w:t>（元/床 日）</w:t>
            </w:r>
          </w:p>
        </w:tc>
        <w:tc>
          <w:tcPr>
            <w:tcW w:w="2379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CF5A82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leftChars="0" w:right="0" w:rightChars="0"/>
              <w:jc w:val="center"/>
              <w:rPr>
                <w:highlight w:val="none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highlight w:val="none"/>
                <w:lang w:val="en-US" w:eastAsia="zh-CN"/>
              </w:rPr>
              <w:t>供应商报价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31"/>
                <w:szCs w:val="31"/>
                <w:highlight w:val="none"/>
                <w:lang w:val="en-US" w:eastAsia="zh-CN"/>
              </w:rPr>
              <w:t>（元）</w:t>
            </w:r>
          </w:p>
        </w:tc>
      </w:tr>
      <w:tr w14:paraId="3B048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950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2D287E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rPr>
                <w:rFonts w:hint="default" w:ascii="仿宋" w:hAnsi="仿宋" w:eastAsia="仿宋" w:cs="仿宋"/>
                <w:sz w:val="31"/>
                <w:szCs w:val="3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highlight w:val="none"/>
                <w:lang w:val="en-US" w:eastAsia="zh-CN"/>
              </w:rPr>
              <w:t>1</w:t>
            </w:r>
          </w:p>
        </w:tc>
        <w:tc>
          <w:tcPr>
            <w:tcW w:w="4063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1FB3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1"/>
                <w:szCs w:val="3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一对一【普通患者（儿科、妇科）】</w:t>
            </w:r>
          </w:p>
        </w:tc>
        <w:tc>
          <w:tcPr>
            <w:tcW w:w="2682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EFBBD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31"/>
                <w:szCs w:val="3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highlight w:val="none"/>
                <w:lang w:val="en-US" w:eastAsia="zh-CN"/>
              </w:rPr>
              <w:t>≤230</w:t>
            </w:r>
          </w:p>
        </w:tc>
        <w:tc>
          <w:tcPr>
            <w:tcW w:w="2379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89A4C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1"/>
                <w:szCs w:val="31"/>
                <w:highlight w:val="none"/>
                <w:lang w:val="en-US" w:eastAsia="zh-CN"/>
              </w:rPr>
            </w:pPr>
          </w:p>
        </w:tc>
      </w:tr>
      <w:tr w14:paraId="666EC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950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C1510A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rPr>
                <w:rFonts w:hint="default" w:ascii="仿宋" w:hAnsi="仿宋" w:eastAsia="仿宋" w:cs="仿宋"/>
                <w:sz w:val="31"/>
                <w:szCs w:val="3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highlight w:val="none"/>
                <w:lang w:val="en-US" w:eastAsia="zh-CN"/>
              </w:rPr>
              <w:t>2</w:t>
            </w:r>
          </w:p>
        </w:tc>
        <w:tc>
          <w:tcPr>
            <w:tcW w:w="4063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7AF9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1"/>
                <w:szCs w:val="3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一级护理【普通患者（儿科、妇科）】</w:t>
            </w:r>
          </w:p>
        </w:tc>
        <w:tc>
          <w:tcPr>
            <w:tcW w:w="2682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0B0EC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31"/>
                <w:szCs w:val="3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highlight w:val="none"/>
                <w:lang w:val="en-US" w:eastAsia="zh-CN"/>
              </w:rPr>
              <w:t>≤150</w:t>
            </w:r>
          </w:p>
        </w:tc>
        <w:tc>
          <w:tcPr>
            <w:tcW w:w="2379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16590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1"/>
                <w:szCs w:val="31"/>
                <w:highlight w:val="none"/>
                <w:lang w:val="en-US" w:eastAsia="zh-CN"/>
              </w:rPr>
            </w:pPr>
          </w:p>
        </w:tc>
      </w:tr>
      <w:tr w14:paraId="17EFE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950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6D2E2A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rPr>
                <w:rFonts w:hint="default" w:ascii="仿宋" w:hAnsi="仿宋" w:eastAsia="仿宋" w:cs="仿宋"/>
                <w:sz w:val="31"/>
                <w:szCs w:val="3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highlight w:val="none"/>
                <w:lang w:val="en-US" w:eastAsia="zh-CN"/>
              </w:rPr>
              <w:t>3</w:t>
            </w:r>
          </w:p>
        </w:tc>
        <w:tc>
          <w:tcPr>
            <w:tcW w:w="4063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ECC7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1"/>
                <w:szCs w:val="3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二级护理【普通患者（儿科、妇科）】</w:t>
            </w:r>
          </w:p>
        </w:tc>
        <w:tc>
          <w:tcPr>
            <w:tcW w:w="2682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10E98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31"/>
                <w:szCs w:val="3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highlight w:val="none"/>
                <w:lang w:val="en-US" w:eastAsia="zh-CN"/>
              </w:rPr>
              <w:t>≤100</w:t>
            </w:r>
          </w:p>
        </w:tc>
        <w:tc>
          <w:tcPr>
            <w:tcW w:w="2379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2E3F0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1"/>
                <w:szCs w:val="31"/>
                <w:highlight w:val="none"/>
                <w:lang w:val="en-US" w:eastAsia="zh-CN"/>
              </w:rPr>
            </w:pPr>
          </w:p>
        </w:tc>
      </w:tr>
      <w:tr w14:paraId="09E81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950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17E97C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rPr>
                <w:rFonts w:hint="default" w:ascii="仿宋" w:hAnsi="仿宋" w:eastAsia="仿宋" w:cs="仿宋"/>
                <w:sz w:val="31"/>
                <w:szCs w:val="3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highlight w:val="none"/>
                <w:lang w:val="en-US" w:eastAsia="zh-CN"/>
              </w:rPr>
              <w:t>4</w:t>
            </w:r>
          </w:p>
        </w:tc>
        <w:tc>
          <w:tcPr>
            <w:tcW w:w="4063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241C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1"/>
                <w:szCs w:val="3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三级护理【普通患者（儿科、妇科）】</w:t>
            </w:r>
          </w:p>
        </w:tc>
        <w:tc>
          <w:tcPr>
            <w:tcW w:w="2682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B63F2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31"/>
                <w:szCs w:val="3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highlight w:val="none"/>
                <w:lang w:val="en-US" w:eastAsia="zh-CN"/>
              </w:rPr>
              <w:t>≤50</w:t>
            </w:r>
          </w:p>
        </w:tc>
        <w:tc>
          <w:tcPr>
            <w:tcW w:w="2379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2E949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1"/>
                <w:szCs w:val="31"/>
                <w:highlight w:val="none"/>
                <w:lang w:val="en-US" w:eastAsia="zh-CN"/>
              </w:rPr>
            </w:pPr>
          </w:p>
        </w:tc>
      </w:tr>
      <w:tr w14:paraId="3178D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950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55BEBF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rPr>
                <w:rFonts w:hint="default" w:ascii="仿宋" w:hAnsi="仿宋" w:eastAsia="仿宋" w:cs="仿宋"/>
                <w:sz w:val="31"/>
                <w:szCs w:val="3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highlight w:val="none"/>
                <w:lang w:val="en-US" w:eastAsia="zh-CN"/>
              </w:rPr>
              <w:t>5</w:t>
            </w:r>
          </w:p>
        </w:tc>
        <w:tc>
          <w:tcPr>
            <w:tcW w:w="4063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C74A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1"/>
                <w:szCs w:val="3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一对一【产妇及新生儿照顾（产科）】</w:t>
            </w:r>
          </w:p>
        </w:tc>
        <w:tc>
          <w:tcPr>
            <w:tcW w:w="2682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FC2C2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31"/>
                <w:szCs w:val="3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highlight w:val="none"/>
                <w:lang w:val="en-US" w:eastAsia="zh-CN"/>
              </w:rPr>
              <w:t>≤320</w:t>
            </w:r>
          </w:p>
        </w:tc>
        <w:tc>
          <w:tcPr>
            <w:tcW w:w="2379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5E0F7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1"/>
                <w:szCs w:val="31"/>
                <w:highlight w:val="none"/>
                <w:lang w:val="en-US" w:eastAsia="zh-CN"/>
              </w:rPr>
            </w:pPr>
          </w:p>
        </w:tc>
      </w:tr>
      <w:tr w14:paraId="49261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950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16888A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rPr>
                <w:rFonts w:hint="default" w:ascii="仿宋" w:hAnsi="仿宋" w:eastAsia="仿宋" w:cs="仿宋"/>
                <w:sz w:val="31"/>
                <w:szCs w:val="3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highlight w:val="none"/>
                <w:lang w:val="en-US" w:eastAsia="zh-CN"/>
              </w:rPr>
              <w:t>6</w:t>
            </w:r>
          </w:p>
        </w:tc>
        <w:tc>
          <w:tcPr>
            <w:tcW w:w="4063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850B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1"/>
                <w:szCs w:val="3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多胎（每胎加收）【产妇及新生儿照顾（产科）】</w:t>
            </w:r>
          </w:p>
        </w:tc>
        <w:tc>
          <w:tcPr>
            <w:tcW w:w="2682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3428A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31"/>
                <w:szCs w:val="3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highlight w:val="none"/>
                <w:lang w:val="en-US" w:eastAsia="zh-CN"/>
              </w:rPr>
              <w:t>≤100</w:t>
            </w:r>
          </w:p>
        </w:tc>
        <w:tc>
          <w:tcPr>
            <w:tcW w:w="2379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786B4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1"/>
                <w:szCs w:val="31"/>
                <w:highlight w:val="none"/>
                <w:lang w:val="en-US" w:eastAsia="zh-CN"/>
              </w:rPr>
            </w:pPr>
          </w:p>
        </w:tc>
      </w:tr>
    </w:tbl>
    <w:p w14:paraId="28CB8F5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jc w:val="left"/>
        <w:rPr>
          <w:rFonts w:hint="default" w:ascii="宋体" w:hAnsi="宋体" w:eastAsia="宋体" w:cs="宋体"/>
          <w:kern w:val="2"/>
          <w:sz w:val="24"/>
          <w:szCs w:val="32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32"/>
          <w:highlight w:val="none"/>
          <w:lang w:val="en-US" w:eastAsia="zh-CN" w:bidi="ar-SA"/>
        </w:rPr>
        <w:t>备注：①免陪护病房陪护服务管理费是供应商进场服务向院方缴纳的费用，按照陪护费用的百分比进行缴纳，由报价单位自行报价，但不得低于管理费最低报价（即8%），如按照8%缴纳则在表中填写8%。②向患者端收取的护理服务费是供应商向被服务的患者收取的服务费，由报价单位自行报价，但不得高于收费最高限价。</w:t>
      </w:r>
    </w:p>
    <w:p w14:paraId="4BC8A7C9">
      <w:pPr>
        <w:pStyle w:val="2"/>
        <w:rPr>
          <w:rFonts w:hint="eastAsia" w:ascii="宋体" w:hAnsi="宋体" w:eastAsia="宋体" w:cs="宋体"/>
          <w:kern w:val="2"/>
          <w:sz w:val="24"/>
          <w:szCs w:val="32"/>
          <w:highlight w:val="none"/>
          <w:lang w:val="en-US" w:eastAsia="zh-CN" w:bidi="ar-SA"/>
        </w:rPr>
      </w:pPr>
    </w:p>
    <w:p w14:paraId="3B1E976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ED3B5A"/>
    <w:rsid w:val="26ED3B5A"/>
    <w:rsid w:val="6A6F1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  <w:rPr>
      <w:rFonts w:asciiTheme="minorHAnsi" w:hAnsiTheme="minorHAnsi" w:eastAsiaTheme="minorEastAsia" w:cstheme="minorBidi"/>
      <w:szCs w:val="24"/>
    </w:rPr>
  </w:style>
  <w:style w:type="paragraph" w:styleId="3">
    <w:name w:val="Title"/>
    <w:basedOn w:val="1"/>
    <w:next w:val="1"/>
    <w:qFormat/>
    <w:uiPriority w:val="0"/>
    <w:pPr>
      <w:spacing w:before="240" w:after="60"/>
      <w:jc w:val="left"/>
      <w:outlineLvl w:val="0"/>
    </w:pPr>
    <w:rPr>
      <w:rFonts w:ascii="Arial" w:hAnsi="Arial" w:eastAsia="隶书" w:cs="Arial"/>
      <w:b/>
      <w:bCs/>
      <w:sz w:val="32"/>
      <w:szCs w:val="32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349</Words>
  <Characters>364</Characters>
  <Lines>0</Lines>
  <Paragraphs>0</Paragraphs>
  <TotalTime>1</TotalTime>
  <ScaleCrop>false</ScaleCrop>
  <LinksUpToDate>false</LinksUpToDate>
  <CharactersWithSpaces>365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2026-04-17T11:20:00Z</dcterms:created>
  <dc:creator>Joesant</dc:creator>
  <cp:lastModifiedBy>Joesant</cp:lastModifiedBy>
  <dcterms:modified xsi:type="dcterms:W3CDTF">2026-04-29T07:45:31Z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2F77BF093A8145DFB9F845E1DF7ACE02_11</vt:lpwstr>
  </property>
  <property fmtid="{D5CDD505-2E9C-101B-9397-08002B2CF9AE}" pid="4" name="KSOTemplateDocerSaveRecord">
    <vt:lpwstr>eyJoZGlkIjoiZTBlMzRlOWY5ZTdhYzEyYjM4YmE5NjRmNDI2MzYzNDEiLCJ1c2VySWQiOiIxMDg5NzkwNzkwIn0=</vt:lpwstr>
  </property>
</Properties>
</file>