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6BC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4549B07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5DC110C8">
      <w:pPr>
        <w:widowControl/>
        <w:spacing w:beforeAutospacing="1" w:afterAutospacing="1" w:line="360" w:lineRule="auto"/>
        <w:ind w:firstLine="540" w:firstLineChars="150"/>
        <w:rPr>
          <w:rFonts w:hint="default" w:ascii="宋体" w:hAnsi="宋体" w:eastAsia="宋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妇幼保健院</w:t>
      </w:r>
    </w:p>
    <w:p w14:paraId="525D175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27BB0E6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3FDFD88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4480492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6C7E69B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6B15AD5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40968D4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FA884F7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医院打印机租赁服务项目咨询</w:t>
      </w:r>
    </w:p>
    <w:p w14:paraId="7010CCA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77E14B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66F7CDE">
      <w:pPr>
        <w:pStyle w:val="2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医院打印机租赁服务项目咨询</w:t>
      </w:r>
      <w:r>
        <w:rPr>
          <w:rFonts w:hint="eastAsia"/>
          <w:kern w:val="0"/>
        </w:rPr>
        <w:t>响应函</w:t>
      </w:r>
      <w:bookmarkEnd w:id="1"/>
    </w:p>
    <w:p w14:paraId="35CFD43F">
      <w:pPr>
        <w:widowControl/>
        <w:spacing w:beforeAutospacing="1" w:afterAutospacing="1" w:line="360" w:lineRule="auto"/>
        <w:ind w:firstLine="405" w:firstLineChars="150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妇幼保健院</w:t>
      </w:r>
    </w:p>
    <w:p w14:paraId="3EF5BF2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5F9823A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B0D0B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43B5186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5F9CE0DE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768C2404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4CBD704F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34972FE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1618C9B0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56A2CC9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66644553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EEF3342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5CE5D61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C04B6C7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9A2B7E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F57AB1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2010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0B41AAA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4E9FF28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F50BC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2FAAF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3109391">
      <w:pPr>
        <w:pStyle w:val="2"/>
        <w:numPr>
          <w:ilvl w:val="0"/>
          <w:numId w:val="0"/>
        </w:numPr>
        <w:spacing w:before="0" w:after="0" w:line="360" w:lineRule="auto"/>
        <w:jc w:val="both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二、</w:t>
      </w:r>
      <w:bookmarkStart w:id="5" w:name="_Toc6007"/>
      <w:bookmarkStart w:id="6" w:name="_Toc31849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医院打印机租赁服务技术需求</w:t>
      </w:r>
      <w:bookmarkEnd w:id="5"/>
      <w:bookmarkEnd w:id="6"/>
    </w:p>
    <w:p w14:paraId="66E291AB">
      <w:pPr>
        <w:widowControl/>
        <w:spacing w:line="4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（一）、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按打印张数计费（打印机、打印机耗材及维护由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服务供应商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承担；纸张由院方承担）保障所有租用机型正常使用；院方有对租用打印机的保管义务，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预估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总打印张数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约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690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万张。  </w:t>
      </w:r>
    </w:p>
    <w:p w14:paraId="2AC3D6A2">
      <w:pPr>
        <w:widowControl/>
        <w:spacing w:line="4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（二）、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整个打印服务项目提供的打印设备不少于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院方可按需求提出增加打印设备和调整更换约定两款机型；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出现故障时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10分钟到现场，半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小时内处理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好问题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，处理不好则免费提供备用机，否则每次扣款2000元；超过三次以上院方可终止合同。</w:t>
      </w:r>
    </w:p>
    <w:p w14:paraId="44C9F4F5">
      <w:pPr>
        <w:widowControl/>
        <w:spacing w:line="480" w:lineRule="exact"/>
        <w:jc w:val="left"/>
        <w:rPr>
          <w:rFonts w:hint="default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（三）、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响应供应商按照院方指定打印量达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eastAsia="zh-CN"/>
        </w:rPr>
        <w:t>每月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1800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eastAsia="zh-CN"/>
        </w:rPr>
        <w:t>张以上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的科室使用，响应供应商免费提供打印机给院方，租赁打印机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打印效果符合电子病历质量要求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，并提供打印设备的耗材与运行维护。院方将按实际打印张数付费（打印总张数*每张单价）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备注：如因为科室自身业务变化造成后续远不能达到每月1800张以上租赁条件的，科室有权要求服务供应商撤回打印租赁设备。</w:t>
      </w:r>
    </w:p>
    <w:p w14:paraId="39DCFE8A">
      <w:pPr>
        <w:widowControl/>
        <w:spacing w:line="4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（四）、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提供服务的打印机的打印字迹清晰、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无断线、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版面整洁、没有黑边、横(竖)条纹、较明显的斑点，深浅均匀；不达要求的打印纸张不计入纸张数量。</w:t>
      </w:r>
    </w:p>
    <w:p w14:paraId="1F0E77CD">
      <w:pPr>
        <w:widowControl/>
        <w:spacing w:line="480" w:lineRule="exact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（五）、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院方可根据政策或医院实际服务需求，单方面提前终止本服务合同，但需提前一个月以书面形式告知服务供应商。</w:t>
      </w:r>
    </w:p>
    <w:p w14:paraId="081E1366"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（六）、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响应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供应商具有专业的服务队伍和专业的技术服务能力，并在售后服务方案中承诺派驻不少于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</w:t>
      </w:r>
      <w:bookmarkStart w:id="12" w:name="_GoBack"/>
      <w:bookmarkEnd w:id="12"/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名工程师长期在医院驻点上岗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负责本院二院区的租赁服务，工作响应时间7*24小时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。接到报修后，  在工作时间承诺 10 分钟内到现场 ，八小时外承诺在 45 分钟内到现场的；并且每天安排夜班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服务人员（每月提供值班表）；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需提供每周租赁设备巡检记录和测试页，每月需提交巡检报告和满意度反馈表；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供应商要派专业技术人员培训设备日常使用事项，及时添加设备所需耗材，尽量保证设备正常运行。</w:t>
      </w:r>
    </w:p>
    <w:p w14:paraId="6348FC61">
      <w:pPr>
        <w:rPr>
          <w:rFonts w:hint="eastAsia"/>
        </w:rPr>
      </w:pPr>
    </w:p>
    <w:p w14:paraId="1564F1A3"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（七）、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拟供打印机参数要求：因科室打印量大使用频繁，打印内容涉及电子病历特殊性，打印设备技术参数如下：</w:t>
      </w:r>
    </w:p>
    <w:p w14:paraId="6798A6A4"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 xml:space="preserve">  一、护士站打印机参数要求</w:t>
      </w:r>
    </w:p>
    <w:p w14:paraId="2B2B94A2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黑白商用喷墨打印机，采用颜料墨水，最高分辨率1440x720dpi，最大打印幅面：A4，打印速度：≥34ppm；墨盒容量：2400页以上；月打印负荷量≥ 5000页；网络打印：支持有线网络打印，接口类型：USB2.0、10Base-T/100Base-TX（RJ-45网络接口），为保证网络安全性和管理方便性，本项目拟供设备不接受无线网络接口；进纸容量≥ 100页，出纸容量 ≥30页；支持打印计数器功能，并可以空白页计数；耗电量：工作模式下≤ 15 W（节能） ；打印墨水要求速干、防水、防酒精，能够保存30年以上字迹清晰。打印机可实时查询打印机状态（如：打印张数、故障报错、设备号、部门等信息），方便管理。</w:t>
      </w:r>
    </w:p>
    <w:p w14:paraId="6F4A8EBE"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 w14:paraId="3069116C"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二、医生站打印机参数要求</w:t>
      </w:r>
    </w:p>
    <w:p w14:paraId="4441F78B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1、产品类型 黑白激光打印机；</w:t>
      </w:r>
    </w:p>
    <w:p w14:paraId="3A9158E2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2、最大打印幅面 A4；</w:t>
      </w:r>
    </w:p>
    <w:p w14:paraId="746A69A5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3、最高分辨率 1200×1200dpi（图像增强可达4800×600dpi）；</w:t>
      </w:r>
    </w:p>
    <w:p w14:paraId="7552BD5F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4、黑白打印速度 A4：≥38ppm；</w:t>
      </w:r>
    </w:p>
    <w:p w14:paraId="4A4329B6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5、双面打印：≥30ppm；</w:t>
      </w:r>
    </w:p>
    <w:p w14:paraId="055F8E8A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6、双面打印： 标配自动双面打印；</w:t>
      </w:r>
    </w:p>
    <w:p w14:paraId="35CA043D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7、月打印负荷≥80000页，无预热时间；</w:t>
      </w:r>
    </w:p>
    <w:p w14:paraId="56EF995B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8、耗材鼓粉一体结构，硒鼓容量不小于3000页；</w:t>
      </w:r>
    </w:p>
    <w:p w14:paraId="53EBA261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9、进纸盒容量标配：多用途纸盒1容量：≥100页，纸盒2容量：≥250页；</w:t>
      </w:r>
    </w:p>
    <w:p w14:paraId="6C651636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10、接口：标配USB2.0、以太网 10/100/1000 Base-T 接口；</w:t>
      </w:r>
    </w:p>
    <w:p w14:paraId="33F51F60"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11、要有计数器功能；打印机可实时查询打印机状态（如：打印张数、故障报错、设备号、部门等信息），方便管理。</w:t>
      </w:r>
    </w:p>
    <w:p w14:paraId="0C5DFF3D"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12、要与HIS系统相兼容，支持A5、A4纸张自动识别选择纸盒，可同时批量放置A4、A5纸张并自动选择打印纸张，方便操作使用。</w:t>
      </w:r>
    </w:p>
    <w:p w14:paraId="7B02D378"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 w14:paraId="2A1F81E7">
      <w:pPr>
        <w:widowControl/>
        <w:spacing w:line="480" w:lineRule="exact"/>
        <w:jc w:val="left"/>
        <w:rPr>
          <w:rFonts w:hint="default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备注：护士站打印机累计打印总张数达到10万张时，医生站打印机累计打印总张数达到30万张时，服务供应商需更换租赁打印机；并且服务供应商承诺另外提供护士站打印机、医生站打印机各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8台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作为备用设备，以保障我院二个院区租赁服务需求。</w:t>
      </w:r>
    </w:p>
    <w:p w14:paraId="4B040EA4"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 w14:paraId="422A940B"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咨询响应文件需递交供应商在项目中所承诺提供租赁护士站打印机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和医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生站打印机制造商出具的售后服务承诺函原件（加盖制造商公章），以满足院方电子病历的打印需求，响应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并保证规定的30年保存期内字迹清晰。</w:t>
      </w:r>
    </w:p>
    <w:p w14:paraId="33958609">
      <w:pPr>
        <w:widowControl/>
        <w:spacing w:line="480" w:lineRule="exact"/>
        <w:jc w:val="left"/>
        <w:rPr>
          <w:rFonts w:hint="eastAsia" w:ascii="宋体" w:hAnsi="宋体" w:cs="宋体"/>
          <w:kern w:val="0"/>
          <w:sz w:val="27"/>
          <w:szCs w:val="27"/>
          <w:highlight w:val="yellow"/>
          <w:lang w:val="en-US" w:eastAsia="zh-CN"/>
        </w:rPr>
      </w:pPr>
    </w:p>
    <w:p w14:paraId="018AB119">
      <w:pPr>
        <w:widowControl/>
        <w:spacing w:line="480" w:lineRule="exact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（九）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报价表</w:t>
      </w:r>
    </w:p>
    <w:p w14:paraId="7A48BA50"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5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029"/>
        <w:gridCol w:w="1443"/>
        <w:gridCol w:w="2386"/>
      </w:tblGrid>
      <w:tr w14:paraId="19F1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</w:tcPr>
          <w:p w14:paraId="4384E3B9">
            <w:pPr>
              <w:widowControl/>
              <w:spacing w:line="480" w:lineRule="exact"/>
              <w:ind w:firstLine="64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2029" w:type="dxa"/>
          </w:tcPr>
          <w:p w14:paraId="6BB4A5A2"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数  量（张）</w:t>
            </w:r>
          </w:p>
        </w:tc>
        <w:tc>
          <w:tcPr>
            <w:tcW w:w="1443" w:type="dxa"/>
          </w:tcPr>
          <w:p w14:paraId="7315FE3C"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2386" w:type="dxa"/>
          </w:tcPr>
          <w:p w14:paraId="24BA0004"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总价（元）</w:t>
            </w:r>
          </w:p>
        </w:tc>
      </w:tr>
      <w:tr w14:paraId="1F6D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69" w:type="dxa"/>
          </w:tcPr>
          <w:p w14:paraId="7EF84F24"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29" w:type="dxa"/>
          </w:tcPr>
          <w:p w14:paraId="2CAF26B4">
            <w:pPr>
              <w:widowControl/>
              <w:spacing w:line="480" w:lineRule="exact"/>
              <w:ind w:firstLine="32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6900000</w:t>
            </w:r>
          </w:p>
        </w:tc>
        <w:tc>
          <w:tcPr>
            <w:tcW w:w="1443" w:type="dxa"/>
          </w:tcPr>
          <w:p w14:paraId="04A666E9"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6" w:type="dxa"/>
          </w:tcPr>
          <w:p w14:paraId="5996313D"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11F852AE">
      <w:pPr>
        <w:pStyle w:val="62"/>
        <w:rPr>
          <w:rFonts w:hint="default" w:ascii="宋体" w:hAnsi="宋体" w:eastAsia="宋体"/>
          <w:color w:val="000000" w:themeColor="text1"/>
          <w:kern w:val="0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E94E78">
      <w:pPr>
        <w:pStyle w:val="62"/>
        <w:rPr>
          <w:rFonts w:hint="default" w:ascii="宋体" w:hAnsi="宋体" w:eastAsia="宋体"/>
          <w:color w:val="000000" w:themeColor="text1"/>
          <w:kern w:val="0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2FA10F6">
      <w:pPr>
        <w:keepNext w:val="0"/>
        <w:keepLines w:val="0"/>
        <w:widowControl/>
        <w:suppressLineNumbers w:val="0"/>
        <w:jc w:val="left"/>
        <w:rPr>
          <w:rFonts w:ascii="䅂䍄䕅⯋컌" w:hAnsi="䅂䍄䕅⯋컌" w:eastAsia="䅂䍄䕅⯋컌" w:cs="䅂䍄䕅⯋컌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服务日常</w:t>
      </w:r>
      <w:r>
        <w:rPr>
          <w:rFonts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考核</w:t>
      </w:r>
      <w:r>
        <w:rPr>
          <w:rFonts w:hint="eastAsia"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细则</w:t>
      </w:r>
      <w:r>
        <w:rPr>
          <w:rFonts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：</w:t>
      </w:r>
      <w:r>
        <w:rPr>
          <w:rFonts w:ascii="䅂䍄䕅⯋컌" w:hAnsi="䅂䍄䕅⯋컌" w:eastAsia="䅂䍄䕅⯋컌" w:cs="䅂䍄䕅⯋컌"/>
          <w:color w:val="000000"/>
          <w:kern w:val="0"/>
          <w:sz w:val="27"/>
          <w:szCs w:val="27"/>
          <w:lang w:val="en-US" w:eastAsia="zh-CN" w:bidi="ar"/>
        </w:rPr>
        <w:t xml:space="preserve"> </w:t>
      </w:r>
    </w:p>
    <w:tbl>
      <w:tblPr>
        <w:tblStyle w:val="67"/>
        <w:tblpPr w:leftFromText="180" w:rightFromText="180" w:vertAnchor="text" w:horzAnchor="page" w:tblpX="1235" w:tblpY="25"/>
        <w:tblOverlap w:val="never"/>
        <w:tblW w:w="94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390"/>
        <w:gridCol w:w="1056"/>
        <w:gridCol w:w="1220"/>
        <w:gridCol w:w="550"/>
        <w:gridCol w:w="820"/>
        <w:gridCol w:w="2580"/>
      </w:tblGrid>
      <w:tr w14:paraId="1D70D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4AC2D">
            <w:pPr>
              <w:spacing w:before="68" w:line="311" w:lineRule="auto"/>
              <w:ind w:left="157" w:right="138" w:hanging="3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1570F">
            <w:pPr>
              <w:spacing w:before="94" w:line="221" w:lineRule="auto"/>
              <w:ind w:left="1263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项     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6DB0E">
            <w:pPr>
              <w:spacing w:before="93" w:line="221" w:lineRule="auto"/>
              <w:ind w:left="130"/>
              <w:jc w:val="both"/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  <w:lang w:val="en-US" w:eastAsia="zh-CN"/>
              </w:rPr>
              <w:t>扣罚标准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2E3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发生次数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E7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扣罚分数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1B1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</w:tr>
      <w:tr w14:paraId="61EFA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3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6104ACCB">
            <w:pPr>
              <w:spacing w:line="380" w:lineRule="auto"/>
              <w:rPr>
                <w:rFonts w:ascii="Arial"/>
                <w:sz w:val="21"/>
              </w:rPr>
            </w:pPr>
          </w:p>
          <w:p w14:paraId="44790D92">
            <w:pPr>
              <w:spacing w:before="68" w:line="311" w:lineRule="auto"/>
              <w:ind w:left="157" w:right="138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纪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律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</w:tcBorders>
            <w:vAlign w:val="top"/>
          </w:tcPr>
          <w:p w14:paraId="18005195">
            <w:pPr>
              <w:spacing w:before="94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作人员迟到、早退的。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top"/>
          </w:tcPr>
          <w:p w14:paraId="53F399F9">
            <w:pPr>
              <w:spacing w:before="93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分/人次</w:t>
            </w:r>
          </w:p>
        </w:tc>
        <w:tc>
          <w:tcPr>
            <w:tcW w:w="550" w:type="dxa"/>
            <w:tcBorders>
              <w:top w:val="single" w:color="auto" w:sz="4" w:space="0"/>
            </w:tcBorders>
            <w:vAlign w:val="top"/>
          </w:tcPr>
          <w:p w14:paraId="3BA4210C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</w:tcBorders>
            <w:vAlign w:val="top"/>
          </w:tcPr>
          <w:p w14:paraId="21B704BB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</w:tcBorders>
            <w:vAlign w:val="top"/>
          </w:tcPr>
          <w:p w14:paraId="03A3213B">
            <w:pPr>
              <w:rPr>
                <w:rFonts w:ascii="Arial"/>
                <w:sz w:val="21"/>
              </w:rPr>
            </w:pPr>
          </w:p>
        </w:tc>
      </w:tr>
      <w:tr w14:paraId="524F2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14E30D83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5385E3E8">
            <w:pPr>
              <w:spacing w:before="88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工作时间内</w:t>
            </w:r>
            <w:r>
              <w:rPr>
                <w:rFonts w:ascii="宋体" w:hAnsi="宋体" w:eastAsia="宋体" w:cs="宋体"/>
                <w:sz w:val="21"/>
                <w:szCs w:val="21"/>
              </w:rPr>
              <w:t>未戴工牌的。</w:t>
            </w:r>
          </w:p>
        </w:tc>
        <w:tc>
          <w:tcPr>
            <w:tcW w:w="1220" w:type="dxa"/>
            <w:vAlign w:val="top"/>
          </w:tcPr>
          <w:p w14:paraId="2F1AB3F7">
            <w:pPr>
              <w:spacing w:before="88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分/人次</w:t>
            </w:r>
          </w:p>
        </w:tc>
        <w:tc>
          <w:tcPr>
            <w:tcW w:w="550" w:type="dxa"/>
            <w:vAlign w:val="top"/>
          </w:tcPr>
          <w:p w14:paraId="0D05FDD9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29FB3BD4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6536A5E7">
            <w:pPr>
              <w:rPr>
                <w:rFonts w:ascii="Arial"/>
                <w:sz w:val="21"/>
              </w:rPr>
            </w:pPr>
          </w:p>
        </w:tc>
      </w:tr>
      <w:tr w14:paraId="09DE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5397AC7F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1F5C238A">
            <w:pPr>
              <w:spacing w:before="90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工作人员无故旷</w:t>
            </w:r>
            <w:r>
              <w:rPr>
                <w:rFonts w:ascii="宋体" w:hAnsi="宋体" w:eastAsia="宋体" w:cs="宋体"/>
                <w:sz w:val="21"/>
                <w:szCs w:val="21"/>
              </w:rPr>
              <w:t>工的。</w:t>
            </w:r>
          </w:p>
        </w:tc>
        <w:tc>
          <w:tcPr>
            <w:tcW w:w="1220" w:type="dxa"/>
            <w:vAlign w:val="top"/>
          </w:tcPr>
          <w:p w14:paraId="15315A33">
            <w:pPr>
              <w:spacing w:before="90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分/天</w:t>
            </w:r>
          </w:p>
        </w:tc>
        <w:tc>
          <w:tcPr>
            <w:tcW w:w="550" w:type="dxa"/>
            <w:vAlign w:val="top"/>
          </w:tcPr>
          <w:p w14:paraId="05E87C1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5627AE75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4EA9FC67">
            <w:pPr>
              <w:rPr>
                <w:rFonts w:ascii="Arial"/>
                <w:sz w:val="21"/>
              </w:rPr>
            </w:pPr>
          </w:p>
        </w:tc>
      </w:tr>
      <w:tr w14:paraId="160CC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50CF8C0D">
            <w:pPr>
              <w:spacing w:line="354" w:lineRule="auto"/>
              <w:rPr>
                <w:rFonts w:ascii="Arial"/>
                <w:sz w:val="21"/>
              </w:rPr>
            </w:pPr>
          </w:p>
          <w:p w14:paraId="7CAA82BB">
            <w:pPr>
              <w:spacing w:line="355" w:lineRule="auto"/>
              <w:rPr>
                <w:rFonts w:ascii="Arial"/>
                <w:sz w:val="21"/>
              </w:rPr>
            </w:pPr>
          </w:p>
          <w:p w14:paraId="6D3DD532">
            <w:pPr>
              <w:spacing w:before="68" w:line="311" w:lineRule="auto"/>
              <w:ind w:left="157" w:right="138" w:hanging="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率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态度</w:t>
            </w:r>
          </w:p>
        </w:tc>
        <w:tc>
          <w:tcPr>
            <w:tcW w:w="3446" w:type="dxa"/>
            <w:gridSpan w:val="2"/>
            <w:vAlign w:val="top"/>
          </w:tcPr>
          <w:p w14:paraId="7A3C698E">
            <w:pPr>
              <w:spacing w:before="92" w:line="259" w:lineRule="auto"/>
              <w:ind w:right="15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接到报修后，  在工作时间未能 1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分钟内到现场 的八小时外未能在 45 分钟内到现场的。</w:t>
            </w:r>
          </w:p>
        </w:tc>
        <w:tc>
          <w:tcPr>
            <w:tcW w:w="1220" w:type="dxa"/>
            <w:vAlign w:val="top"/>
          </w:tcPr>
          <w:p w14:paraId="4AFCB473">
            <w:pPr>
              <w:spacing w:before="259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分/次</w:t>
            </w:r>
          </w:p>
        </w:tc>
        <w:tc>
          <w:tcPr>
            <w:tcW w:w="550" w:type="dxa"/>
            <w:vAlign w:val="top"/>
          </w:tcPr>
          <w:p w14:paraId="15A906E5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66F71E7E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4FAA6984">
            <w:pPr>
              <w:rPr>
                <w:rFonts w:ascii="Arial"/>
                <w:sz w:val="21"/>
              </w:rPr>
            </w:pPr>
          </w:p>
        </w:tc>
      </w:tr>
      <w:tr w14:paraId="372AA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410276BF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1F9B7F22">
            <w:pPr>
              <w:spacing w:before="89" w:line="259" w:lineRule="auto"/>
              <w:ind w:right="10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甲方有重要任务时，  乙方未按要求积极</w:t>
            </w:r>
            <w:r>
              <w:rPr>
                <w:rFonts w:hint="eastAsia" w:ascii="宋体" w:hAnsi="宋体" w:cs="宋体"/>
                <w:spacing w:val="-6"/>
                <w:sz w:val="21"/>
                <w:szCs w:val="21"/>
                <w:lang w:val="en-US" w:eastAsia="zh-CN"/>
              </w:rPr>
              <w:t>参与配合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并将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员安排到位。</w:t>
            </w:r>
          </w:p>
        </w:tc>
        <w:tc>
          <w:tcPr>
            <w:tcW w:w="1220" w:type="dxa"/>
            <w:vAlign w:val="top"/>
          </w:tcPr>
          <w:p w14:paraId="60FE46C2">
            <w:pPr>
              <w:spacing w:before="68" w:line="221" w:lineRule="auto"/>
              <w:ind w:left="235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5分/次</w:t>
            </w:r>
          </w:p>
        </w:tc>
        <w:tc>
          <w:tcPr>
            <w:tcW w:w="550" w:type="dxa"/>
            <w:vAlign w:val="top"/>
          </w:tcPr>
          <w:p w14:paraId="4C2C1A9E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43DF9D3A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157CE050">
            <w:pPr>
              <w:rPr>
                <w:rFonts w:ascii="Arial"/>
                <w:sz w:val="21"/>
              </w:rPr>
            </w:pPr>
          </w:p>
        </w:tc>
      </w:tr>
      <w:tr w14:paraId="7A1AE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137979FA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2CAFE826">
            <w:pPr>
              <w:spacing w:before="89" w:line="259" w:lineRule="auto"/>
              <w:ind w:right="10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服务过</w:t>
            </w:r>
            <w:r>
              <w:rPr>
                <w:rFonts w:ascii="宋体" w:hAnsi="宋体" w:eastAsia="宋体" w:cs="宋体"/>
                <w:sz w:val="21"/>
                <w:szCs w:val="21"/>
              </w:rPr>
              <w:t>程中未做到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态度和蔼</w:t>
            </w:r>
            <w:r>
              <w:rPr>
                <w:rFonts w:ascii="宋体" w:hAnsi="宋体" w:eastAsia="宋体" w:cs="宋体"/>
                <w:sz w:val="21"/>
                <w:szCs w:val="21"/>
              </w:rPr>
              <w:t>，不遵守服务礼仪的。</w:t>
            </w:r>
          </w:p>
        </w:tc>
        <w:tc>
          <w:tcPr>
            <w:tcW w:w="1220" w:type="dxa"/>
            <w:vAlign w:val="top"/>
          </w:tcPr>
          <w:p w14:paraId="15D7B588">
            <w:pPr>
              <w:spacing w:before="68" w:line="221" w:lineRule="auto"/>
              <w:ind w:left="235"/>
              <w:rPr>
                <w:rFonts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分/次</w:t>
            </w:r>
          </w:p>
        </w:tc>
        <w:tc>
          <w:tcPr>
            <w:tcW w:w="550" w:type="dxa"/>
            <w:vAlign w:val="top"/>
          </w:tcPr>
          <w:p w14:paraId="5CF537FF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A221987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564FCB11">
            <w:pPr>
              <w:rPr>
                <w:rFonts w:ascii="Arial"/>
                <w:sz w:val="21"/>
              </w:rPr>
            </w:pPr>
          </w:p>
        </w:tc>
      </w:tr>
      <w:tr w14:paraId="5C563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77F12705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47597695">
            <w:pPr>
              <w:spacing w:before="89" w:line="259" w:lineRule="auto"/>
              <w:ind w:right="10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半小时内故障未能排除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没有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立即更换备用机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的。</w:t>
            </w:r>
          </w:p>
        </w:tc>
        <w:tc>
          <w:tcPr>
            <w:tcW w:w="1220" w:type="dxa"/>
            <w:vAlign w:val="top"/>
          </w:tcPr>
          <w:p w14:paraId="668218B1">
            <w:pPr>
              <w:spacing w:before="68" w:line="221" w:lineRule="auto"/>
              <w:ind w:left="235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8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分/</w:t>
            </w:r>
            <w:r>
              <w:rPr>
                <w:rFonts w:hint="eastAsia" w:ascii="宋体" w:hAnsi="宋体" w:cs="宋体"/>
                <w:spacing w:val="-14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550" w:type="dxa"/>
            <w:vAlign w:val="top"/>
          </w:tcPr>
          <w:p w14:paraId="7A55207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57FE64D2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2C0FEA6E">
            <w:pPr>
              <w:rPr>
                <w:rFonts w:ascii="Arial"/>
                <w:sz w:val="21"/>
              </w:rPr>
            </w:pPr>
          </w:p>
        </w:tc>
      </w:tr>
      <w:tr w14:paraId="0D83E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394A85C5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6C8658CF">
            <w:pPr>
              <w:spacing w:before="90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若院方使用科室对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乙方驻场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工作人员的服务质量及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产品质量不满意有权向医院投诉，信息科调查核实达 3 次，若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方工作人员的服务质量及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产品质量被投诉后无改进，院方有权单方终止合同。</w:t>
            </w:r>
          </w:p>
        </w:tc>
        <w:tc>
          <w:tcPr>
            <w:tcW w:w="1220" w:type="dxa"/>
            <w:vAlign w:val="top"/>
          </w:tcPr>
          <w:p w14:paraId="65E04238">
            <w:pPr>
              <w:spacing w:before="90" w:line="221" w:lineRule="auto"/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5分/次</w:t>
            </w:r>
          </w:p>
        </w:tc>
        <w:tc>
          <w:tcPr>
            <w:tcW w:w="550" w:type="dxa"/>
            <w:vAlign w:val="top"/>
          </w:tcPr>
          <w:p w14:paraId="0751DFC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A0F4D26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3AE48280">
            <w:pPr>
              <w:rPr>
                <w:rFonts w:ascii="Arial"/>
                <w:sz w:val="21"/>
              </w:rPr>
            </w:pPr>
          </w:p>
        </w:tc>
      </w:tr>
      <w:tr w14:paraId="413D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834" w:type="dxa"/>
            <w:vMerge w:val="restart"/>
            <w:vAlign w:val="top"/>
          </w:tcPr>
          <w:p w14:paraId="7B37A0F2">
            <w:pPr>
              <w:spacing w:line="259" w:lineRule="auto"/>
              <w:rPr>
                <w:rFonts w:ascii="Arial"/>
                <w:sz w:val="21"/>
              </w:rPr>
            </w:pPr>
          </w:p>
          <w:p w14:paraId="1F2ED43B">
            <w:pPr>
              <w:spacing w:before="68" w:line="310" w:lineRule="auto"/>
              <w:ind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量</w:t>
            </w:r>
          </w:p>
        </w:tc>
        <w:tc>
          <w:tcPr>
            <w:tcW w:w="3446" w:type="dxa"/>
            <w:gridSpan w:val="2"/>
            <w:vAlign w:val="top"/>
          </w:tcPr>
          <w:p w14:paraId="2B164120">
            <w:pPr>
              <w:spacing w:before="262" w:line="220" w:lineRule="auto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提供每周租赁设备巡检记录和测试页，每月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租赁设备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巡检报告和满意度反馈表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的。</w:t>
            </w:r>
          </w:p>
        </w:tc>
        <w:tc>
          <w:tcPr>
            <w:tcW w:w="1220" w:type="dxa"/>
            <w:vAlign w:val="top"/>
          </w:tcPr>
          <w:p w14:paraId="683F4609">
            <w:pPr>
              <w:spacing w:before="91" w:line="221" w:lineRule="auto"/>
              <w:ind w:left="235"/>
              <w:rPr>
                <w:rFonts w:hint="default" w:ascii="宋体" w:hAnsi="宋体" w:eastAsia="宋体" w:cs="宋体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分/</w:t>
            </w:r>
            <w:r>
              <w:rPr>
                <w:rFonts w:hint="eastAsia" w:ascii="宋体" w:hAnsi="宋体" w:cs="宋体"/>
                <w:spacing w:val="-12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550" w:type="dxa"/>
            <w:vAlign w:val="top"/>
          </w:tcPr>
          <w:p w14:paraId="4094C930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7777EAD6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05D2AC9C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提供纸质的巡检记录和测试页（需有科室签字），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每月提交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巡检报告和满意度反馈表</w:t>
            </w:r>
            <w:r>
              <w:rPr>
                <w:rFonts w:hint="eastAsia" w:ascii="Arial"/>
                <w:sz w:val="21"/>
                <w:lang w:val="en-US" w:eastAsia="zh-CN"/>
              </w:rPr>
              <w:t>。</w:t>
            </w:r>
          </w:p>
        </w:tc>
      </w:tr>
      <w:tr w14:paraId="241EC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34" w:type="dxa"/>
            <w:vMerge w:val="continue"/>
            <w:vAlign w:val="top"/>
          </w:tcPr>
          <w:p w14:paraId="736321CB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 w14:paraId="50050819">
            <w:pPr>
              <w:spacing w:before="92" w:line="22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每月定期查看备用机数量和登记更换情况</w:t>
            </w:r>
          </w:p>
        </w:tc>
        <w:tc>
          <w:tcPr>
            <w:tcW w:w="1220" w:type="dxa"/>
            <w:vAlign w:val="top"/>
          </w:tcPr>
          <w:p w14:paraId="4193A88A">
            <w:pPr>
              <w:spacing w:before="91" w:line="221" w:lineRule="auto"/>
              <w:ind w:left="23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分/</w:t>
            </w: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550" w:type="dxa"/>
            <w:vAlign w:val="top"/>
          </w:tcPr>
          <w:p w14:paraId="37D2A6C1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7B5A5698"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 w14:paraId="754FE023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提供纸质的备用机库存和更换登记表。</w:t>
            </w:r>
          </w:p>
        </w:tc>
      </w:tr>
      <w:tr w14:paraId="51403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3224" w:type="dxa"/>
            <w:gridSpan w:val="2"/>
            <w:tcBorders>
              <w:right w:val="nil"/>
            </w:tcBorders>
            <w:vAlign w:val="top"/>
          </w:tcPr>
          <w:p w14:paraId="4B822CE4">
            <w:pPr>
              <w:spacing w:before="97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核日期：</w:t>
            </w:r>
          </w:p>
          <w:p w14:paraId="2B2311AA">
            <w:pPr>
              <w:spacing w:line="357" w:lineRule="auto"/>
              <w:rPr>
                <w:rFonts w:ascii="Arial"/>
                <w:sz w:val="21"/>
              </w:rPr>
            </w:pPr>
          </w:p>
          <w:p w14:paraId="74715618">
            <w:pPr>
              <w:spacing w:before="68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核人(甲方)签名：</w:t>
            </w:r>
          </w:p>
        </w:tc>
        <w:tc>
          <w:tcPr>
            <w:tcW w:w="6226" w:type="dxa"/>
            <w:gridSpan w:val="5"/>
            <w:tcBorders>
              <w:left w:val="nil"/>
            </w:tcBorders>
            <w:vAlign w:val="top"/>
          </w:tcPr>
          <w:p w14:paraId="61B3EED3">
            <w:pPr>
              <w:spacing w:before="98" w:line="221" w:lineRule="auto"/>
              <w:ind w:left="10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分合计：</w:t>
            </w:r>
          </w:p>
          <w:p w14:paraId="67841034">
            <w:pPr>
              <w:spacing w:line="356" w:lineRule="auto"/>
              <w:rPr>
                <w:rFonts w:ascii="Arial"/>
                <w:sz w:val="21"/>
              </w:rPr>
            </w:pPr>
          </w:p>
          <w:p w14:paraId="4C706FA1">
            <w:pPr>
              <w:spacing w:before="68" w:line="221" w:lineRule="auto"/>
              <w:ind w:left="10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被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考核人(乙方)签字：</w:t>
            </w:r>
          </w:p>
        </w:tc>
      </w:tr>
    </w:tbl>
    <w:p w14:paraId="46821EF6"/>
    <w:p w14:paraId="5DF5D098"/>
    <w:p w14:paraId="64C87AB2"/>
    <w:p w14:paraId="40313CBA">
      <w:pPr>
        <w:spacing w:before="168" w:line="220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注：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(1)每 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1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 分扣 </w:t>
      </w:r>
      <w:r>
        <w:rPr>
          <w:rFonts w:hint="eastAsia" w:ascii="宋体" w:hAnsi="宋体" w:cs="宋体"/>
          <w:spacing w:val="-1"/>
          <w:sz w:val="27"/>
          <w:szCs w:val="27"/>
          <w:lang w:val="en-US" w:eastAsia="zh-CN"/>
        </w:rPr>
        <w:t>400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 元。</w:t>
      </w:r>
    </w:p>
    <w:p w14:paraId="393A1574">
      <w:pPr>
        <w:spacing w:before="176" w:line="342" w:lineRule="auto"/>
        <w:ind w:left="85" w:right="73" w:firstLine="54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(2)每次考核后</w:t>
      </w:r>
      <w:r>
        <w:rPr>
          <w:rFonts w:hint="eastAsia" w:ascii="宋体" w:hAnsi="宋体" w:cs="宋体"/>
          <w:spacing w:val="9"/>
          <w:sz w:val="27"/>
          <w:szCs w:val="27"/>
          <w:lang w:val="en-US" w:eastAsia="zh-CN"/>
        </w:rPr>
        <w:t>院方</w:t>
      </w:r>
      <w:r>
        <w:rPr>
          <w:rFonts w:ascii="宋体" w:hAnsi="宋体" w:eastAsia="宋体" w:cs="宋体"/>
          <w:spacing w:val="9"/>
          <w:sz w:val="27"/>
          <w:szCs w:val="27"/>
        </w:rPr>
        <w:t>将考核结果告知</w:t>
      </w:r>
      <w:r>
        <w:rPr>
          <w:rFonts w:hint="eastAsia" w:ascii="宋体" w:hAnsi="宋体" w:cs="宋体"/>
          <w:spacing w:val="9"/>
          <w:sz w:val="27"/>
          <w:szCs w:val="27"/>
          <w:lang w:val="en-US" w:eastAsia="zh-CN"/>
        </w:rPr>
        <w:t>服务商</w:t>
      </w:r>
      <w:r>
        <w:rPr>
          <w:rFonts w:ascii="宋体" w:hAnsi="宋体" w:eastAsia="宋体" w:cs="宋体"/>
          <w:spacing w:val="9"/>
          <w:sz w:val="27"/>
          <w:szCs w:val="27"/>
        </w:rPr>
        <w:t>，</w:t>
      </w:r>
      <w:r>
        <w:rPr>
          <w:rFonts w:hint="eastAsia" w:ascii="宋体" w:hAnsi="宋体" w:cs="宋体"/>
          <w:spacing w:val="9"/>
          <w:sz w:val="27"/>
          <w:szCs w:val="27"/>
          <w:lang w:val="en-US" w:eastAsia="zh-CN"/>
        </w:rPr>
        <w:t>服务商</w:t>
      </w:r>
      <w:r>
        <w:rPr>
          <w:rFonts w:ascii="宋体" w:hAnsi="宋体" w:eastAsia="宋体" w:cs="宋体"/>
          <w:spacing w:val="9"/>
          <w:sz w:val="27"/>
          <w:szCs w:val="27"/>
        </w:rPr>
        <w:t>应在收到考核</w:t>
      </w:r>
      <w:r>
        <w:rPr>
          <w:rFonts w:ascii="宋体" w:hAnsi="宋体" w:eastAsia="宋体" w:cs="宋体"/>
          <w:spacing w:val="4"/>
          <w:sz w:val="27"/>
          <w:szCs w:val="27"/>
        </w:rPr>
        <w:t>结</w:t>
      </w:r>
      <w:r>
        <w:rPr>
          <w:rFonts w:ascii="宋体" w:hAnsi="宋体" w:eastAsia="宋体" w:cs="宋体"/>
          <w:spacing w:val="-6"/>
          <w:sz w:val="27"/>
          <w:szCs w:val="27"/>
        </w:rPr>
        <w:t>果五个工作日</w:t>
      </w:r>
      <w:r>
        <w:rPr>
          <w:rFonts w:ascii="宋体" w:hAnsi="宋体" w:eastAsia="宋体" w:cs="宋体"/>
          <w:spacing w:val="-3"/>
          <w:sz w:val="27"/>
          <w:szCs w:val="27"/>
        </w:rPr>
        <w:t>内进行确认，超时未确认且未提出异议的视为</w:t>
      </w:r>
      <w:r>
        <w:rPr>
          <w:rFonts w:hint="eastAsia" w:ascii="宋体" w:hAnsi="宋体" w:cs="宋体"/>
          <w:spacing w:val="-3"/>
          <w:sz w:val="27"/>
          <w:szCs w:val="27"/>
          <w:lang w:val="en-US" w:eastAsia="zh-CN"/>
        </w:rPr>
        <w:t>服务商</w:t>
      </w:r>
      <w:r>
        <w:rPr>
          <w:rFonts w:ascii="宋体" w:hAnsi="宋体" w:eastAsia="宋体" w:cs="宋体"/>
          <w:spacing w:val="-3"/>
          <w:sz w:val="27"/>
          <w:szCs w:val="27"/>
        </w:rPr>
        <w:t>同意考核结</w:t>
      </w:r>
      <w:r>
        <w:rPr>
          <w:rFonts w:ascii="宋体" w:hAnsi="宋体" w:eastAsia="宋体" w:cs="宋体"/>
          <w:spacing w:val="-14"/>
          <w:sz w:val="27"/>
          <w:szCs w:val="27"/>
        </w:rPr>
        <w:t>果</w:t>
      </w:r>
      <w:r>
        <w:rPr>
          <w:rFonts w:ascii="宋体" w:hAnsi="宋体" w:eastAsia="宋体" w:cs="宋体"/>
          <w:spacing w:val="-13"/>
          <w:sz w:val="27"/>
          <w:szCs w:val="27"/>
        </w:rPr>
        <w:t>。</w:t>
      </w:r>
    </w:p>
    <w:p w14:paraId="1757202E">
      <w:pPr>
        <w:spacing w:line="219" w:lineRule="auto"/>
        <w:ind w:left="628"/>
        <w:rPr>
          <w:rFonts w:hint="eastAsia" w:ascii="宋体" w:hAnsi="宋体" w:eastAsia="宋体" w:cs="宋体"/>
          <w:spacing w:val="10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15"/>
          <w:sz w:val="27"/>
          <w:szCs w:val="27"/>
        </w:rPr>
        <w:t>(</w:t>
      </w:r>
      <w:r>
        <w:rPr>
          <w:rFonts w:ascii="宋体" w:hAnsi="宋体" w:eastAsia="宋体" w:cs="宋体"/>
          <w:spacing w:val="10"/>
          <w:sz w:val="27"/>
          <w:szCs w:val="27"/>
        </w:rPr>
        <w:t>3)</w:t>
      </w:r>
      <w:r>
        <w:rPr>
          <w:rFonts w:hint="eastAsia" w:ascii="宋体" w:hAnsi="宋体" w:cs="宋体"/>
          <w:spacing w:val="10"/>
          <w:sz w:val="27"/>
          <w:szCs w:val="27"/>
          <w:lang w:val="en-US" w:eastAsia="zh-CN"/>
        </w:rPr>
        <w:t>院方</w:t>
      </w:r>
      <w:r>
        <w:rPr>
          <w:rFonts w:ascii="宋体" w:hAnsi="宋体" w:eastAsia="宋体" w:cs="宋体"/>
          <w:spacing w:val="10"/>
          <w:sz w:val="27"/>
          <w:szCs w:val="27"/>
        </w:rPr>
        <w:t>有权在付款时扣除已发生的扣罚金额</w:t>
      </w:r>
      <w:r>
        <w:rPr>
          <w:rFonts w:hint="eastAsia" w:ascii="宋体" w:hAnsi="宋体" w:eastAsia="宋体" w:cs="宋体"/>
          <w:spacing w:val="10"/>
          <w:sz w:val="27"/>
          <w:szCs w:val="27"/>
          <w:lang w:eastAsia="zh-CN"/>
        </w:rPr>
        <w:t>。</w:t>
      </w:r>
    </w:p>
    <w:p w14:paraId="0913BEBB">
      <w:pPr>
        <w:spacing w:line="219" w:lineRule="auto"/>
        <w:ind w:left="628"/>
        <w:rPr>
          <w:rFonts w:hint="eastAsia" w:ascii="宋体" w:hAnsi="宋体" w:eastAsia="宋体" w:cs="宋体"/>
          <w:spacing w:val="10"/>
          <w:sz w:val="27"/>
          <w:szCs w:val="27"/>
          <w:lang w:eastAsia="zh-CN"/>
        </w:rPr>
      </w:pPr>
    </w:p>
    <w:p w14:paraId="4E6DE355">
      <w:pPr>
        <w:pStyle w:val="9"/>
        <w:rPr>
          <w:rFonts w:hint="eastAsia" w:ascii="宋体" w:hAnsi="宋体" w:eastAsia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pacing w:val="10"/>
          <w:sz w:val="27"/>
          <w:szCs w:val="27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7"/>
          <w:szCs w:val="27"/>
          <w:highlight w:val="none"/>
          <w:lang w:val="en-US" w:eastAsia="zh-CN"/>
        </w:rPr>
        <w:t>4）服务期内累计扣分达</w:t>
      </w:r>
      <w:r>
        <w:rPr>
          <w:rFonts w:hint="eastAsia" w:ascii="宋体" w:hAnsi="宋体" w:cs="宋体"/>
          <w:spacing w:val="10"/>
          <w:sz w:val="27"/>
          <w:szCs w:val="27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pacing w:val="10"/>
          <w:sz w:val="27"/>
          <w:szCs w:val="27"/>
          <w:highlight w:val="none"/>
          <w:lang w:val="en-US" w:eastAsia="zh-CN"/>
        </w:rPr>
        <w:t>分，医院有权单方面终止合同。</w:t>
      </w:r>
    </w:p>
    <w:p w14:paraId="2C16EB58">
      <w:pPr>
        <w:pStyle w:val="9"/>
        <w:rPr>
          <w:rFonts w:hint="eastAsia" w:ascii="宋体" w:hAnsi="宋体" w:eastAsia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bookmarkEnd w:id="2"/>
    <w:bookmarkEnd w:id="3"/>
    <w:p w14:paraId="5FFE9B77">
      <w:bookmarkStart w:id="7" w:name="_Toc519068587"/>
      <w:bookmarkEnd w:id="7"/>
      <w:bookmarkStart w:id="8" w:name="_Toc479257748"/>
      <w:bookmarkStart w:id="9" w:name="_Toc485736243"/>
      <w:bookmarkStart w:id="10" w:name="_Toc485736236"/>
      <w:bookmarkStart w:id="11" w:name="_Toc516969105"/>
    </w:p>
    <w:p w14:paraId="62B6C827"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8"/>
      <w:bookmarkEnd w:id="9"/>
      <w:r>
        <w:rPr>
          <w:rFonts w:hint="eastAsia"/>
          <w:color w:val="000000"/>
        </w:rPr>
        <w:t>（非法人代表参与投标时提供）</w:t>
      </w:r>
    </w:p>
    <w:p w14:paraId="75C824A9"/>
    <w:p w14:paraId="7B44360D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35AC8889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65FD03F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5BA5969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E208145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05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E014C2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168D2D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02010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99FD7C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FE4D66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33ED2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0E7B0A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4BFDC1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2CDFE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8E16DB3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144DCC11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 w14:paraId="13F5EE77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1D9EB5D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74A12550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00688C25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7649E2F1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73550166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04F0A49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FC20488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4AF54FB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883165C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08EB1E5F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FE99092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D4DFE9C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46F8594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58470A1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0038AADE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 w14:paraId="0931D09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5212C9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84F815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A6F883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B0394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0CBB686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56CC6FB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3589203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6A7B4F71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8B014E8">
      <w:pPr>
        <w:pStyle w:val="2"/>
        <w:rPr>
          <w:kern w:val="0"/>
        </w:rPr>
      </w:pPr>
    </w:p>
    <w:p w14:paraId="70DC9E90">
      <w:pPr>
        <w:rPr>
          <w:kern w:val="0"/>
        </w:rPr>
      </w:pPr>
    </w:p>
    <w:p w14:paraId="00A10C32">
      <w:pPr>
        <w:rPr>
          <w:kern w:val="0"/>
        </w:rPr>
      </w:pPr>
    </w:p>
    <w:p w14:paraId="4AC2CE24">
      <w:pPr>
        <w:rPr>
          <w:kern w:val="0"/>
        </w:rPr>
      </w:pPr>
    </w:p>
    <w:p w14:paraId="24DFFCC1">
      <w:pPr>
        <w:rPr>
          <w:kern w:val="0"/>
        </w:rPr>
      </w:pPr>
    </w:p>
    <w:p w14:paraId="6F286E13">
      <w:pPr>
        <w:rPr>
          <w:kern w:val="0"/>
        </w:rPr>
      </w:pPr>
    </w:p>
    <w:p w14:paraId="01F611ED">
      <w:pPr>
        <w:rPr>
          <w:kern w:val="0"/>
        </w:rPr>
      </w:pPr>
    </w:p>
    <w:p w14:paraId="0A3F3F63">
      <w:pPr>
        <w:rPr>
          <w:kern w:val="0"/>
        </w:rPr>
      </w:pPr>
    </w:p>
    <w:p w14:paraId="3D86CB40">
      <w:pPr>
        <w:rPr>
          <w:kern w:val="0"/>
        </w:rPr>
      </w:pPr>
    </w:p>
    <w:p w14:paraId="3B75D78C">
      <w:pPr>
        <w:rPr>
          <w:kern w:val="0"/>
        </w:rPr>
      </w:pPr>
    </w:p>
    <w:p w14:paraId="409C5833">
      <w:pPr>
        <w:rPr>
          <w:kern w:val="0"/>
        </w:rPr>
      </w:pPr>
    </w:p>
    <w:p w14:paraId="412A99EE">
      <w:pPr>
        <w:rPr>
          <w:kern w:val="0"/>
        </w:rPr>
      </w:pPr>
    </w:p>
    <w:p w14:paraId="68DE376C">
      <w:pPr>
        <w:rPr>
          <w:kern w:val="0"/>
        </w:rPr>
      </w:pPr>
    </w:p>
    <w:p w14:paraId="0C57CB0B">
      <w:pPr>
        <w:rPr>
          <w:kern w:val="0"/>
        </w:rPr>
      </w:pPr>
    </w:p>
    <w:p w14:paraId="1AB6740D">
      <w:pPr>
        <w:rPr>
          <w:kern w:val="0"/>
        </w:rPr>
      </w:pPr>
    </w:p>
    <w:p w14:paraId="0EAC2A22">
      <w:pPr>
        <w:rPr>
          <w:kern w:val="0"/>
        </w:rPr>
      </w:pPr>
    </w:p>
    <w:bookmarkEnd w:id="10"/>
    <w:bookmarkEnd w:id="11"/>
    <w:p w14:paraId="719C6E1A">
      <w:pPr>
        <w:pStyle w:val="2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 w14:paraId="61BC0AB0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 w14:paraId="4181EEC2">
      <w:pPr>
        <w:spacing w:line="360" w:lineRule="auto"/>
        <w:rPr>
          <w:sz w:val="30"/>
          <w:szCs w:val="30"/>
        </w:rPr>
      </w:pPr>
    </w:p>
    <w:p w14:paraId="5FC58409">
      <w:pPr>
        <w:spacing w:line="360" w:lineRule="auto"/>
        <w:rPr>
          <w:sz w:val="30"/>
          <w:szCs w:val="30"/>
        </w:rPr>
      </w:pPr>
    </w:p>
    <w:p w14:paraId="5903E13B">
      <w:pPr>
        <w:spacing w:line="360" w:lineRule="auto"/>
        <w:rPr>
          <w:sz w:val="30"/>
          <w:szCs w:val="30"/>
        </w:rPr>
      </w:pPr>
    </w:p>
    <w:p w14:paraId="3DEFE3A0">
      <w:pPr>
        <w:spacing w:line="360" w:lineRule="auto"/>
        <w:rPr>
          <w:sz w:val="30"/>
          <w:szCs w:val="30"/>
        </w:rPr>
      </w:pPr>
    </w:p>
    <w:p w14:paraId="6FF831F9">
      <w:pPr>
        <w:spacing w:line="360" w:lineRule="auto"/>
        <w:rPr>
          <w:sz w:val="30"/>
          <w:szCs w:val="30"/>
        </w:rPr>
      </w:pPr>
    </w:p>
    <w:p w14:paraId="2255F9D1">
      <w:pPr>
        <w:spacing w:line="360" w:lineRule="auto"/>
        <w:rPr>
          <w:sz w:val="30"/>
          <w:szCs w:val="30"/>
        </w:rPr>
      </w:pPr>
    </w:p>
    <w:p w14:paraId="496FA28C">
      <w:pPr>
        <w:spacing w:line="360" w:lineRule="auto"/>
        <w:rPr>
          <w:sz w:val="30"/>
          <w:szCs w:val="30"/>
        </w:rPr>
      </w:pPr>
    </w:p>
    <w:p w14:paraId="5ECE43BA">
      <w:pPr>
        <w:spacing w:line="360" w:lineRule="auto"/>
        <w:rPr>
          <w:sz w:val="30"/>
          <w:szCs w:val="30"/>
        </w:rPr>
      </w:pPr>
    </w:p>
    <w:p w14:paraId="2F8C96E5">
      <w:pPr>
        <w:spacing w:line="360" w:lineRule="auto"/>
        <w:rPr>
          <w:sz w:val="30"/>
          <w:szCs w:val="30"/>
        </w:rPr>
      </w:pPr>
    </w:p>
    <w:p w14:paraId="0AD4B822">
      <w:pPr>
        <w:spacing w:line="360" w:lineRule="auto"/>
        <w:rPr>
          <w:sz w:val="30"/>
          <w:szCs w:val="30"/>
        </w:rPr>
      </w:pPr>
    </w:p>
    <w:p w14:paraId="2FD41E97">
      <w:pPr>
        <w:spacing w:line="360" w:lineRule="auto"/>
        <w:rPr>
          <w:sz w:val="30"/>
          <w:szCs w:val="30"/>
        </w:rPr>
      </w:pPr>
    </w:p>
    <w:p w14:paraId="49BBDA12">
      <w:pPr>
        <w:spacing w:line="360" w:lineRule="auto"/>
        <w:rPr>
          <w:sz w:val="30"/>
          <w:szCs w:val="30"/>
        </w:rPr>
      </w:pPr>
    </w:p>
    <w:p w14:paraId="7F39BB5F">
      <w:pPr>
        <w:spacing w:line="360" w:lineRule="auto"/>
        <w:rPr>
          <w:sz w:val="30"/>
          <w:szCs w:val="30"/>
        </w:rPr>
      </w:pPr>
    </w:p>
    <w:p w14:paraId="167E818C">
      <w:pPr>
        <w:spacing w:line="360" w:lineRule="auto"/>
        <w:rPr>
          <w:sz w:val="30"/>
          <w:szCs w:val="30"/>
        </w:rPr>
      </w:pPr>
    </w:p>
    <w:p w14:paraId="78CE973E">
      <w:pPr>
        <w:spacing w:line="360" w:lineRule="auto"/>
        <w:rPr>
          <w:sz w:val="30"/>
          <w:szCs w:val="30"/>
        </w:rPr>
      </w:pPr>
    </w:p>
    <w:p w14:paraId="5D90BA71">
      <w:pPr>
        <w:spacing w:line="360" w:lineRule="auto"/>
        <w:rPr>
          <w:sz w:val="30"/>
          <w:szCs w:val="30"/>
        </w:rPr>
      </w:pPr>
    </w:p>
    <w:p w14:paraId="58402C21">
      <w:pPr>
        <w:spacing w:line="360" w:lineRule="auto"/>
        <w:rPr>
          <w:sz w:val="30"/>
          <w:szCs w:val="30"/>
        </w:rPr>
      </w:pPr>
    </w:p>
    <w:p w14:paraId="78DF9CFE">
      <w:pPr>
        <w:spacing w:line="360" w:lineRule="auto"/>
        <w:rPr>
          <w:sz w:val="30"/>
          <w:szCs w:val="30"/>
        </w:rPr>
      </w:pPr>
    </w:p>
    <w:p w14:paraId="28E202E1">
      <w:pPr>
        <w:spacing w:line="360" w:lineRule="auto"/>
        <w:rPr>
          <w:sz w:val="30"/>
          <w:szCs w:val="30"/>
        </w:rPr>
      </w:pPr>
    </w:p>
    <w:p w14:paraId="1E6A8F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 w14:paraId="29758AF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72F02A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53BA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E054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B9DFD7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49284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14F6B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9A376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3177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2A614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5D92D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E51FF6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7E24D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ECA23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EC65D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FD9AE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3DC2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027D11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E8D5F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06817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515DDB87"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䅂䍄䕅⯋컌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9AC0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38EC2AB0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F7A5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29D65C07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8C0B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AF023F5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0F063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B060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6EBC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3CE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D73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574E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1F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7722F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814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001B5E"/>
    <w:rsid w:val="014E52C7"/>
    <w:rsid w:val="01774B06"/>
    <w:rsid w:val="02203B3A"/>
    <w:rsid w:val="022C1115"/>
    <w:rsid w:val="02404022"/>
    <w:rsid w:val="024535A0"/>
    <w:rsid w:val="029C7664"/>
    <w:rsid w:val="02B726F0"/>
    <w:rsid w:val="02DC3F04"/>
    <w:rsid w:val="02F9334A"/>
    <w:rsid w:val="030D40BE"/>
    <w:rsid w:val="03217B69"/>
    <w:rsid w:val="036115CE"/>
    <w:rsid w:val="04441D61"/>
    <w:rsid w:val="04575F38"/>
    <w:rsid w:val="04632D99"/>
    <w:rsid w:val="04657F2A"/>
    <w:rsid w:val="04697A1A"/>
    <w:rsid w:val="0482288A"/>
    <w:rsid w:val="04FA4B16"/>
    <w:rsid w:val="051C2CDE"/>
    <w:rsid w:val="0526590B"/>
    <w:rsid w:val="05521EC4"/>
    <w:rsid w:val="05791EDF"/>
    <w:rsid w:val="05924D4E"/>
    <w:rsid w:val="0598453C"/>
    <w:rsid w:val="05BE1FE7"/>
    <w:rsid w:val="05C068EB"/>
    <w:rsid w:val="060A2B37"/>
    <w:rsid w:val="062C0CFF"/>
    <w:rsid w:val="068723D9"/>
    <w:rsid w:val="06B37672"/>
    <w:rsid w:val="06BF7DC5"/>
    <w:rsid w:val="06C64923"/>
    <w:rsid w:val="06D200D1"/>
    <w:rsid w:val="06F04422"/>
    <w:rsid w:val="07302A71"/>
    <w:rsid w:val="073D0CEA"/>
    <w:rsid w:val="07683FB9"/>
    <w:rsid w:val="079052BE"/>
    <w:rsid w:val="079A5E3E"/>
    <w:rsid w:val="0822685D"/>
    <w:rsid w:val="08387E2F"/>
    <w:rsid w:val="086230FE"/>
    <w:rsid w:val="08626C5A"/>
    <w:rsid w:val="086E1AA3"/>
    <w:rsid w:val="08766BA9"/>
    <w:rsid w:val="08A2174C"/>
    <w:rsid w:val="08B576D2"/>
    <w:rsid w:val="08BC0A60"/>
    <w:rsid w:val="093F6F9B"/>
    <w:rsid w:val="094B46B8"/>
    <w:rsid w:val="09B94F9F"/>
    <w:rsid w:val="09E0077E"/>
    <w:rsid w:val="0A072DB6"/>
    <w:rsid w:val="0A4F320E"/>
    <w:rsid w:val="0A782765"/>
    <w:rsid w:val="0AAC68B2"/>
    <w:rsid w:val="0AB319EF"/>
    <w:rsid w:val="0B043FF8"/>
    <w:rsid w:val="0B1B11F1"/>
    <w:rsid w:val="0B386398"/>
    <w:rsid w:val="0B621AB9"/>
    <w:rsid w:val="0BAE2C4D"/>
    <w:rsid w:val="0BCF2858"/>
    <w:rsid w:val="0C05627A"/>
    <w:rsid w:val="0C236700"/>
    <w:rsid w:val="0C403756"/>
    <w:rsid w:val="0C743400"/>
    <w:rsid w:val="0CD93263"/>
    <w:rsid w:val="0CDB347F"/>
    <w:rsid w:val="0CF85DDF"/>
    <w:rsid w:val="0D0429D6"/>
    <w:rsid w:val="0D046532"/>
    <w:rsid w:val="0D197B03"/>
    <w:rsid w:val="0D3B4EBB"/>
    <w:rsid w:val="0D51729D"/>
    <w:rsid w:val="0DA6583B"/>
    <w:rsid w:val="0DE87C01"/>
    <w:rsid w:val="0DFA16E3"/>
    <w:rsid w:val="0E341C57"/>
    <w:rsid w:val="0EBB3568"/>
    <w:rsid w:val="0F9D0EBF"/>
    <w:rsid w:val="0FAB0EE6"/>
    <w:rsid w:val="0FB24819"/>
    <w:rsid w:val="0FC85F3C"/>
    <w:rsid w:val="0FE12B5A"/>
    <w:rsid w:val="1021564D"/>
    <w:rsid w:val="103B4960"/>
    <w:rsid w:val="103C4234"/>
    <w:rsid w:val="103D6CFD"/>
    <w:rsid w:val="103E1D5B"/>
    <w:rsid w:val="10AB4F16"/>
    <w:rsid w:val="11F31059"/>
    <w:rsid w:val="12411FD6"/>
    <w:rsid w:val="126B2BAF"/>
    <w:rsid w:val="12C50511"/>
    <w:rsid w:val="12CA3674"/>
    <w:rsid w:val="12FE3A23"/>
    <w:rsid w:val="132B2696"/>
    <w:rsid w:val="13DB5B12"/>
    <w:rsid w:val="140E413A"/>
    <w:rsid w:val="149E726C"/>
    <w:rsid w:val="14C91E0F"/>
    <w:rsid w:val="153E0A4F"/>
    <w:rsid w:val="157D1577"/>
    <w:rsid w:val="15CB4174"/>
    <w:rsid w:val="15CC605B"/>
    <w:rsid w:val="162B4B2F"/>
    <w:rsid w:val="16402F55"/>
    <w:rsid w:val="16657A77"/>
    <w:rsid w:val="16832BBD"/>
    <w:rsid w:val="16AF39B2"/>
    <w:rsid w:val="16B70AB9"/>
    <w:rsid w:val="171E28E6"/>
    <w:rsid w:val="175D340E"/>
    <w:rsid w:val="17942BA8"/>
    <w:rsid w:val="17AF353E"/>
    <w:rsid w:val="17DD454F"/>
    <w:rsid w:val="17F3167D"/>
    <w:rsid w:val="17F51899"/>
    <w:rsid w:val="18047D2E"/>
    <w:rsid w:val="18383533"/>
    <w:rsid w:val="18700F1F"/>
    <w:rsid w:val="18893D8F"/>
    <w:rsid w:val="188F4DBC"/>
    <w:rsid w:val="18B772D5"/>
    <w:rsid w:val="18FF22A3"/>
    <w:rsid w:val="19573E99"/>
    <w:rsid w:val="197B7B7C"/>
    <w:rsid w:val="19A74E14"/>
    <w:rsid w:val="19E2098A"/>
    <w:rsid w:val="1AC27A2C"/>
    <w:rsid w:val="1AC94917"/>
    <w:rsid w:val="1ACD08AB"/>
    <w:rsid w:val="1AD11A1D"/>
    <w:rsid w:val="1BA84E74"/>
    <w:rsid w:val="1BB630ED"/>
    <w:rsid w:val="1BCB46BE"/>
    <w:rsid w:val="1BDD2D6F"/>
    <w:rsid w:val="1C2F4C4D"/>
    <w:rsid w:val="1C395ACC"/>
    <w:rsid w:val="1CC57360"/>
    <w:rsid w:val="1CC932F4"/>
    <w:rsid w:val="1D1E53EE"/>
    <w:rsid w:val="1D9F5E03"/>
    <w:rsid w:val="1DA625B1"/>
    <w:rsid w:val="1DC50826"/>
    <w:rsid w:val="1E327C16"/>
    <w:rsid w:val="1E8219AC"/>
    <w:rsid w:val="1EB8717C"/>
    <w:rsid w:val="1ED8781E"/>
    <w:rsid w:val="1F6317DE"/>
    <w:rsid w:val="1F6B2440"/>
    <w:rsid w:val="1FBC0EEE"/>
    <w:rsid w:val="201369F7"/>
    <w:rsid w:val="2021068F"/>
    <w:rsid w:val="208732AA"/>
    <w:rsid w:val="20A976C4"/>
    <w:rsid w:val="20B16579"/>
    <w:rsid w:val="20DA5ACF"/>
    <w:rsid w:val="20EE50D7"/>
    <w:rsid w:val="21022930"/>
    <w:rsid w:val="212C5BFF"/>
    <w:rsid w:val="21380A48"/>
    <w:rsid w:val="216E7FC6"/>
    <w:rsid w:val="218E2416"/>
    <w:rsid w:val="219A525F"/>
    <w:rsid w:val="21CD2F3E"/>
    <w:rsid w:val="21FA7AAB"/>
    <w:rsid w:val="221B31F4"/>
    <w:rsid w:val="226E2973"/>
    <w:rsid w:val="22723AE6"/>
    <w:rsid w:val="229E33B7"/>
    <w:rsid w:val="22CF0F38"/>
    <w:rsid w:val="22D327D6"/>
    <w:rsid w:val="22E27417"/>
    <w:rsid w:val="23103A2A"/>
    <w:rsid w:val="23425BAE"/>
    <w:rsid w:val="235D02F2"/>
    <w:rsid w:val="23963804"/>
    <w:rsid w:val="2398757C"/>
    <w:rsid w:val="239F4DAE"/>
    <w:rsid w:val="23F724F4"/>
    <w:rsid w:val="2418246B"/>
    <w:rsid w:val="242B4894"/>
    <w:rsid w:val="24AC7783"/>
    <w:rsid w:val="24E24F53"/>
    <w:rsid w:val="24EC4023"/>
    <w:rsid w:val="250E3F9A"/>
    <w:rsid w:val="25461985"/>
    <w:rsid w:val="255045B2"/>
    <w:rsid w:val="25675458"/>
    <w:rsid w:val="25695674"/>
    <w:rsid w:val="25834AEF"/>
    <w:rsid w:val="25FD7B6A"/>
    <w:rsid w:val="260D24A3"/>
    <w:rsid w:val="261332F5"/>
    <w:rsid w:val="26143832"/>
    <w:rsid w:val="26FD2518"/>
    <w:rsid w:val="27221F7E"/>
    <w:rsid w:val="27454B8F"/>
    <w:rsid w:val="27483067"/>
    <w:rsid w:val="278C389C"/>
    <w:rsid w:val="27B34984"/>
    <w:rsid w:val="27BB7CDD"/>
    <w:rsid w:val="281C69CE"/>
    <w:rsid w:val="28620159"/>
    <w:rsid w:val="28936F3D"/>
    <w:rsid w:val="289724F8"/>
    <w:rsid w:val="28B430AA"/>
    <w:rsid w:val="28EC45F2"/>
    <w:rsid w:val="291E22D1"/>
    <w:rsid w:val="29524E24"/>
    <w:rsid w:val="296028EA"/>
    <w:rsid w:val="296C5733"/>
    <w:rsid w:val="2A16744D"/>
    <w:rsid w:val="2A41271B"/>
    <w:rsid w:val="2A5F2BA2"/>
    <w:rsid w:val="2A992557"/>
    <w:rsid w:val="2AA333D6"/>
    <w:rsid w:val="2AA64FDD"/>
    <w:rsid w:val="2ACA510D"/>
    <w:rsid w:val="2B0D0850"/>
    <w:rsid w:val="2B116592"/>
    <w:rsid w:val="2B2F63E2"/>
    <w:rsid w:val="2B925CFA"/>
    <w:rsid w:val="2BA271EA"/>
    <w:rsid w:val="2BB1742D"/>
    <w:rsid w:val="2C0B2FE1"/>
    <w:rsid w:val="2C0E3D09"/>
    <w:rsid w:val="2C1B0D4A"/>
    <w:rsid w:val="2C534988"/>
    <w:rsid w:val="2C9C632F"/>
    <w:rsid w:val="2CBE44F7"/>
    <w:rsid w:val="2CEB0C53"/>
    <w:rsid w:val="2D236108"/>
    <w:rsid w:val="2D485B6F"/>
    <w:rsid w:val="2D5B7F98"/>
    <w:rsid w:val="2D7B5F44"/>
    <w:rsid w:val="2DBD47AF"/>
    <w:rsid w:val="2E054A33"/>
    <w:rsid w:val="2E1D6FFC"/>
    <w:rsid w:val="2E2C36E3"/>
    <w:rsid w:val="2E6115DE"/>
    <w:rsid w:val="2E7F3812"/>
    <w:rsid w:val="2E8928E3"/>
    <w:rsid w:val="2EBD433B"/>
    <w:rsid w:val="2EE713B8"/>
    <w:rsid w:val="2F1A353B"/>
    <w:rsid w:val="2F565CA1"/>
    <w:rsid w:val="2F880DEC"/>
    <w:rsid w:val="2F996B56"/>
    <w:rsid w:val="2FA72ADC"/>
    <w:rsid w:val="30422D49"/>
    <w:rsid w:val="30D616E4"/>
    <w:rsid w:val="30E87D95"/>
    <w:rsid w:val="30F2622A"/>
    <w:rsid w:val="312C634A"/>
    <w:rsid w:val="315A2315"/>
    <w:rsid w:val="31CC4FC0"/>
    <w:rsid w:val="320E382B"/>
    <w:rsid w:val="32110636"/>
    <w:rsid w:val="32364B30"/>
    <w:rsid w:val="323668DE"/>
    <w:rsid w:val="323B3EF4"/>
    <w:rsid w:val="32827D75"/>
    <w:rsid w:val="32A63A63"/>
    <w:rsid w:val="32AB107A"/>
    <w:rsid w:val="32C959A4"/>
    <w:rsid w:val="32DF0D23"/>
    <w:rsid w:val="32E419D0"/>
    <w:rsid w:val="33004250"/>
    <w:rsid w:val="336C54A8"/>
    <w:rsid w:val="33951476"/>
    <w:rsid w:val="33CD6DCE"/>
    <w:rsid w:val="33E04D53"/>
    <w:rsid w:val="33F60296"/>
    <w:rsid w:val="346E1088"/>
    <w:rsid w:val="346F60D7"/>
    <w:rsid w:val="3472600C"/>
    <w:rsid w:val="34AF2977"/>
    <w:rsid w:val="34B41D3C"/>
    <w:rsid w:val="35123632"/>
    <w:rsid w:val="352670DE"/>
    <w:rsid w:val="35666A5B"/>
    <w:rsid w:val="361E1B63"/>
    <w:rsid w:val="366175E1"/>
    <w:rsid w:val="36906C94"/>
    <w:rsid w:val="36F62AE0"/>
    <w:rsid w:val="37072544"/>
    <w:rsid w:val="37211E2D"/>
    <w:rsid w:val="37405933"/>
    <w:rsid w:val="37607F59"/>
    <w:rsid w:val="38482EC7"/>
    <w:rsid w:val="385F690C"/>
    <w:rsid w:val="38C369F1"/>
    <w:rsid w:val="38FE3D41"/>
    <w:rsid w:val="390F1C37"/>
    <w:rsid w:val="391B4A7F"/>
    <w:rsid w:val="396E1053"/>
    <w:rsid w:val="397A17A6"/>
    <w:rsid w:val="39804910"/>
    <w:rsid w:val="39E9692C"/>
    <w:rsid w:val="39F03816"/>
    <w:rsid w:val="3A233BEC"/>
    <w:rsid w:val="3A695377"/>
    <w:rsid w:val="3AB02FA5"/>
    <w:rsid w:val="3ABC194A"/>
    <w:rsid w:val="3ACF5B21"/>
    <w:rsid w:val="3AE55345"/>
    <w:rsid w:val="3B3C3A5E"/>
    <w:rsid w:val="3B783AC3"/>
    <w:rsid w:val="3B7A783B"/>
    <w:rsid w:val="3B842468"/>
    <w:rsid w:val="3B862684"/>
    <w:rsid w:val="3B9D352A"/>
    <w:rsid w:val="3BA7084C"/>
    <w:rsid w:val="3BE70C49"/>
    <w:rsid w:val="3C7249B6"/>
    <w:rsid w:val="3C776471"/>
    <w:rsid w:val="3D1D0DC6"/>
    <w:rsid w:val="3D9B618F"/>
    <w:rsid w:val="3DC76F84"/>
    <w:rsid w:val="3DD35141"/>
    <w:rsid w:val="3DE47B36"/>
    <w:rsid w:val="3E23240C"/>
    <w:rsid w:val="3E5C76CC"/>
    <w:rsid w:val="3E9A1FA2"/>
    <w:rsid w:val="3ECA0ADA"/>
    <w:rsid w:val="3EDF3E59"/>
    <w:rsid w:val="3F6F2CE7"/>
    <w:rsid w:val="3FDD2A8F"/>
    <w:rsid w:val="406D0BCB"/>
    <w:rsid w:val="408178BE"/>
    <w:rsid w:val="4090365D"/>
    <w:rsid w:val="40D6231B"/>
    <w:rsid w:val="41175B2C"/>
    <w:rsid w:val="41D13F2D"/>
    <w:rsid w:val="41FB71FC"/>
    <w:rsid w:val="4267663F"/>
    <w:rsid w:val="42B75819"/>
    <w:rsid w:val="42C13FA2"/>
    <w:rsid w:val="42E67EAC"/>
    <w:rsid w:val="4311712F"/>
    <w:rsid w:val="43326C4D"/>
    <w:rsid w:val="4379487C"/>
    <w:rsid w:val="437C3AD0"/>
    <w:rsid w:val="43B34232"/>
    <w:rsid w:val="44953938"/>
    <w:rsid w:val="44BA15F0"/>
    <w:rsid w:val="44DE52DF"/>
    <w:rsid w:val="45321187"/>
    <w:rsid w:val="453779AD"/>
    <w:rsid w:val="456D0411"/>
    <w:rsid w:val="457B228A"/>
    <w:rsid w:val="45E8282B"/>
    <w:rsid w:val="45E87333"/>
    <w:rsid w:val="45F823D0"/>
    <w:rsid w:val="467A1037"/>
    <w:rsid w:val="469519CD"/>
    <w:rsid w:val="46A2470C"/>
    <w:rsid w:val="46F30DEA"/>
    <w:rsid w:val="46FA2178"/>
    <w:rsid w:val="471E5E67"/>
    <w:rsid w:val="47356D0C"/>
    <w:rsid w:val="474D4586"/>
    <w:rsid w:val="478B4B7E"/>
    <w:rsid w:val="478E1645"/>
    <w:rsid w:val="47B40579"/>
    <w:rsid w:val="47C54534"/>
    <w:rsid w:val="47C84024"/>
    <w:rsid w:val="47CA56A6"/>
    <w:rsid w:val="487F0B87"/>
    <w:rsid w:val="492E435B"/>
    <w:rsid w:val="492E6109"/>
    <w:rsid w:val="493A685C"/>
    <w:rsid w:val="494871CB"/>
    <w:rsid w:val="49535B70"/>
    <w:rsid w:val="4961203A"/>
    <w:rsid w:val="49FE3D2D"/>
    <w:rsid w:val="4A080708"/>
    <w:rsid w:val="4AD30D16"/>
    <w:rsid w:val="4B074E64"/>
    <w:rsid w:val="4B26353C"/>
    <w:rsid w:val="4B3814C1"/>
    <w:rsid w:val="4B7F49FA"/>
    <w:rsid w:val="4BA803F5"/>
    <w:rsid w:val="4BB7081F"/>
    <w:rsid w:val="4BCB5E91"/>
    <w:rsid w:val="4BDC009E"/>
    <w:rsid w:val="4C0D2006"/>
    <w:rsid w:val="4C251A45"/>
    <w:rsid w:val="4CEC4088"/>
    <w:rsid w:val="4D111FCA"/>
    <w:rsid w:val="4D5A04CE"/>
    <w:rsid w:val="4DF47921"/>
    <w:rsid w:val="4E2875CB"/>
    <w:rsid w:val="4EB86BA1"/>
    <w:rsid w:val="4F644633"/>
    <w:rsid w:val="4FC7696F"/>
    <w:rsid w:val="4FD85101"/>
    <w:rsid w:val="501C40BF"/>
    <w:rsid w:val="50243DC2"/>
    <w:rsid w:val="505428F9"/>
    <w:rsid w:val="506708F8"/>
    <w:rsid w:val="509947B0"/>
    <w:rsid w:val="50A56CB1"/>
    <w:rsid w:val="50BA4504"/>
    <w:rsid w:val="51134562"/>
    <w:rsid w:val="51823496"/>
    <w:rsid w:val="51B318A1"/>
    <w:rsid w:val="51B55619"/>
    <w:rsid w:val="51C969CF"/>
    <w:rsid w:val="51E90E1F"/>
    <w:rsid w:val="51ED4DB3"/>
    <w:rsid w:val="5224663F"/>
    <w:rsid w:val="525A1D1D"/>
    <w:rsid w:val="52860D64"/>
    <w:rsid w:val="52AD009F"/>
    <w:rsid w:val="52C33D66"/>
    <w:rsid w:val="52D03D8D"/>
    <w:rsid w:val="53081779"/>
    <w:rsid w:val="53446C55"/>
    <w:rsid w:val="535449BE"/>
    <w:rsid w:val="53E126F6"/>
    <w:rsid w:val="5402441A"/>
    <w:rsid w:val="543673C4"/>
    <w:rsid w:val="543B3EB0"/>
    <w:rsid w:val="54622E32"/>
    <w:rsid w:val="546B6463"/>
    <w:rsid w:val="549C5253"/>
    <w:rsid w:val="54C3004D"/>
    <w:rsid w:val="54EF2BF0"/>
    <w:rsid w:val="553E1482"/>
    <w:rsid w:val="55733821"/>
    <w:rsid w:val="55F81F79"/>
    <w:rsid w:val="56674A08"/>
    <w:rsid w:val="57160908"/>
    <w:rsid w:val="57392849"/>
    <w:rsid w:val="574F7976"/>
    <w:rsid w:val="57517B92"/>
    <w:rsid w:val="58030761"/>
    <w:rsid w:val="583F7BD7"/>
    <w:rsid w:val="58920F21"/>
    <w:rsid w:val="58E93DFA"/>
    <w:rsid w:val="59154BEF"/>
    <w:rsid w:val="5A043337"/>
    <w:rsid w:val="5A221372"/>
    <w:rsid w:val="5A274BDA"/>
    <w:rsid w:val="5AA4447D"/>
    <w:rsid w:val="5AB02E22"/>
    <w:rsid w:val="5ADF1011"/>
    <w:rsid w:val="5AF30F60"/>
    <w:rsid w:val="5B0373F5"/>
    <w:rsid w:val="5B1213E7"/>
    <w:rsid w:val="5B386973"/>
    <w:rsid w:val="5C0F1DCA"/>
    <w:rsid w:val="5C6B686F"/>
    <w:rsid w:val="5CBA3AE4"/>
    <w:rsid w:val="5CF27722"/>
    <w:rsid w:val="5D07484F"/>
    <w:rsid w:val="5D30024A"/>
    <w:rsid w:val="5D46181B"/>
    <w:rsid w:val="5D9A3915"/>
    <w:rsid w:val="5DA12EF6"/>
    <w:rsid w:val="5DC14E07"/>
    <w:rsid w:val="5DCA09A3"/>
    <w:rsid w:val="5DD706C5"/>
    <w:rsid w:val="5DD96C20"/>
    <w:rsid w:val="5DEA21A7"/>
    <w:rsid w:val="5E2558D5"/>
    <w:rsid w:val="5E6D4B86"/>
    <w:rsid w:val="5E8B1BDC"/>
    <w:rsid w:val="5EEE5CC7"/>
    <w:rsid w:val="5EF13A09"/>
    <w:rsid w:val="5EFD415C"/>
    <w:rsid w:val="5F083D5A"/>
    <w:rsid w:val="5F426012"/>
    <w:rsid w:val="5F555D46"/>
    <w:rsid w:val="5F685A79"/>
    <w:rsid w:val="5F926F9A"/>
    <w:rsid w:val="604D4D70"/>
    <w:rsid w:val="6129748A"/>
    <w:rsid w:val="61B52ACC"/>
    <w:rsid w:val="61C827FF"/>
    <w:rsid w:val="61FC06FB"/>
    <w:rsid w:val="623954AB"/>
    <w:rsid w:val="624327CD"/>
    <w:rsid w:val="62490B14"/>
    <w:rsid w:val="625E3163"/>
    <w:rsid w:val="63473BF7"/>
    <w:rsid w:val="63604CB9"/>
    <w:rsid w:val="636721B0"/>
    <w:rsid w:val="6370395F"/>
    <w:rsid w:val="63896C89"/>
    <w:rsid w:val="639B20E8"/>
    <w:rsid w:val="63C45248"/>
    <w:rsid w:val="63DD455C"/>
    <w:rsid w:val="64BB2AEF"/>
    <w:rsid w:val="64BB664B"/>
    <w:rsid w:val="652E32C1"/>
    <w:rsid w:val="65B65064"/>
    <w:rsid w:val="65E322FD"/>
    <w:rsid w:val="667E5B82"/>
    <w:rsid w:val="66911D59"/>
    <w:rsid w:val="67344343"/>
    <w:rsid w:val="67627252"/>
    <w:rsid w:val="676A6106"/>
    <w:rsid w:val="67786A75"/>
    <w:rsid w:val="67C972D1"/>
    <w:rsid w:val="67E45EB9"/>
    <w:rsid w:val="68C743AA"/>
    <w:rsid w:val="68D777CC"/>
    <w:rsid w:val="69FD14B4"/>
    <w:rsid w:val="6A097E59"/>
    <w:rsid w:val="6A1F58CE"/>
    <w:rsid w:val="6A6D488B"/>
    <w:rsid w:val="6A876FCF"/>
    <w:rsid w:val="6A9E67F3"/>
    <w:rsid w:val="6AC67AF8"/>
    <w:rsid w:val="6AD761A9"/>
    <w:rsid w:val="6B250CC2"/>
    <w:rsid w:val="6B39651C"/>
    <w:rsid w:val="6B811C71"/>
    <w:rsid w:val="6BBD40E6"/>
    <w:rsid w:val="6BD9385B"/>
    <w:rsid w:val="6BF1329A"/>
    <w:rsid w:val="6C523D39"/>
    <w:rsid w:val="6C6B6BA9"/>
    <w:rsid w:val="6C841A18"/>
    <w:rsid w:val="6CB70040"/>
    <w:rsid w:val="6D17288C"/>
    <w:rsid w:val="6D433682"/>
    <w:rsid w:val="6D7B2E1B"/>
    <w:rsid w:val="6DC81DD9"/>
    <w:rsid w:val="6E241705"/>
    <w:rsid w:val="6E414065"/>
    <w:rsid w:val="6E6B7334"/>
    <w:rsid w:val="6E7D2BC3"/>
    <w:rsid w:val="6E9F2B3A"/>
    <w:rsid w:val="6F084B83"/>
    <w:rsid w:val="6F094457"/>
    <w:rsid w:val="6F0D4B2F"/>
    <w:rsid w:val="6F457B85"/>
    <w:rsid w:val="6F6049BF"/>
    <w:rsid w:val="6FF45107"/>
    <w:rsid w:val="70057314"/>
    <w:rsid w:val="70141305"/>
    <w:rsid w:val="703379DD"/>
    <w:rsid w:val="70ED3F4C"/>
    <w:rsid w:val="70EE1B56"/>
    <w:rsid w:val="711D243B"/>
    <w:rsid w:val="714B6FA9"/>
    <w:rsid w:val="71946BA2"/>
    <w:rsid w:val="719B7F30"/>
    <w:rsid w:val="71CC3C20"/>
    <w:rsid w:val="71DD22F7"/>
    <w:rsid w:val="71FE3229"/>
    <w:rsid w:val="72031631"/>
    <w:rsid w:val="72192C03"/>
    <w:rsid w:val="724834E8"/>
    <w:rsid w:val="726E07A1"/>
    <w:rsid w:val="72A746B3"/>
    <w:rsid w:val="72E27499"/>
    <w:rsid w:val="72FA0C86"/>
    <w:rsid w:val="731358A4"/>
    <w:rsid w:val="73216213"/>
    <w:rsid w:val="735F6D3B"/>
    <w:rsid w:val="73993FFB"/>
    <w:rsid w:val="73995FEB"/>
    <w:rsid w:val="73D56FFD"/>
    <w:rsid w:val="73DB2866"/>
    <w:rsid w:val="740F250F"/>
    <w:rsid w:val="74546174"/>
    <w:rsid w:val="74602D6B"/>
    <w:rsid w:val="74827185"/>
    <w:rsid w:val="75322959"/>
    <w:rsid w:val="7568637B"/>
    <w:rsid w:val="757C3BD5"/>
    <w:rsid w:val="75A1363B"/>
    <w:rsid w:val="75AD0BD6"/>
    <w:rsid w:val="75BA64AB"/>
    <w:rsid w:val="75EF43A6"/>
    <w:rsid w:val="768D3BBF"/>
    <w:rsid w:val="76C43A85"/>
    <w:rsid w:val="76EC08E6"/>
    <w:rsid w:val="773F4EBA"/>
    <w:rsid w:val="77505319"/>
    <w:rsid w:val="77935205"/>
    <w:rsid w:val="779C40BA"/>
    <w:rsid w:val="78260025"/>
    <w:rsid w:val="782C7B34"/>
    <w:rsid w:val="784C1F84"/>
    <w:rsid w:val="78564BB1"/>
    <w:rsid w:val="789559D4"/>
    <w:rsid w:val="78EF46BD"/>
    <w:rsid w:val="79102FB2"/>
    <w:rsid w:val="79167E9C"/>
    <w:rsid w:val="79751067"/>
    <w:rsid w:val="797D43BF"/>
    <w:rsid w:val="7A692C8E"/>
    <w:rsid w:val="7A8A73DB"/>
    <w:rsid w:val="7A9C2623"/>
    <w:rsid w:val="7AD87AFF"/>
    <w:rsid w:val="7AE91D0C"/>
    <w:rsid w:val="7B034450"/>
    <w:rsid w:val="7B22521E"/>
    <w:rsid w:val="7B2F5245"/>
    <w:rsid w:val="7B88662C"/>
    <w:rsid w:val="7B9A4DB4"/>
    <w:rsid w:val="7BAD1EBA"/>
    <w:rsid w:val="7BB30FA0"/>
    <w:rsid w:val="7BDF4EBD"/>
    <w:rsid w:val="7CBA4FE2"/>
    <w:rsid w:val="7CD6006E"/>
    <w:rsid w:val="7D8C2E23"/>
    <w:rsid w:val="7D9677FD"/>
    <w:rsid w:val="7DC720AD"/>
    <w:rsid w:val="7DCB087D"/>
    <w:rsid w:val="7DF2712A"/>
    <w:rsid w:val="7DF34C50"/>
    <w:rsid w:val="7E61605D"/>
    <w:rsid w:val="7E7E276B"/>
    <w:rsid w:val="7EBB576E"/>
    <w:rsid w:val="7EEC2286"/>
    <w:rsid w:val="7F111831"/>
    <w:rsid w:val="7F2D18D7"/>
    <w:rsid w:val="7FF5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5"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3"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8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basedOn w:val="26"/>
    <w:qFormat/>
    <w:uiPriority w:val="99"/>
    <w:rPr>
      <w:color w:val="0000FF"/>
      <w:u w:val="none"/>
    </w:rPr>
  </w:style>
  <w:style w:type="character" w:customStyle="1" w:styleId="31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qFormat/>
    <w:uiPriority w:val="0"/>
    <w:rPr>
      <w:rFonts w:cs="Times New Roman"/>
    </w:rPr>
  </w:style>
  <w:style w:type="character" w:customStyle="1" w:styleId="33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5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qFormat/>
    <w:uiPriority w:val="0"/>
    <w:rPr>
      <w:kern w:val="2"/>
      <w:sz w:val="24"/>
    </w:rPr>
  </w:style>
  <w:style w:type="character" w:customStyle="1" w:styleId="37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8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Char"/>
    <w:link w:val="2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Char"/>
    <w:link w:val="16"/>
    <w:qFormat/>
    <w:locked/>
    <w:uiPriority w:val="99"/>
    <w:rPr>
      <w:kern w:val="2"/>
      <w:sz w:val="18"/>
    </w:rPr>
  </w:style>
  <w:style w:type="character" w:customStyle="1" w:styleId="42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Char"/>
    <w:link w:val="9"/>
    <w:qFormat/>
    <w:locked/>
    <w:uiPriority w:val="0"/>
    <w:rPr>
      <w:kern w:val="2"/>
      <w:sz w:val="24"/>
    </w:rPr>
  </w:style>
  <w:style w:type="character" w:customStyle="1" w:styleId="44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Char"/>
    <w:link w:val="8"/>
    <w:semiHidden/>
    <w:qFormat/>
    <w:uiPriority w:val="99"/>
    <w:rPr>
      <w:kern w:val="2"/>
      <w:sz w:val="21"/>
      <w:szCs w:val="24"/>
    </w:rPr>
  </w:style>
  <w:style w:type="character" w:customStyle="1" w:styleId="46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qFormat/>
    <w:uiPriority w:val="0"/>
    <w:rPr>
      <w:b/>
    </w:rPr>
  </w:style>
  <w:style w:type="character" w:customStyle="1" w:styleId="48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qFormat/>
    <w:uiPriority w:val="0"/>
    <w:rPr>
      <w:rFonts w:cs="Times New Roman"/>
    </w:rPr>
  </w:style>
  <w:style w:type="character" w:customStyle="1" w:styleId="50">
    <w:name w:val="日期 Char"/>
    <w:link w:val="14"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qFormat/>
    <w:uiPriority w:val="0"/>
    <w:pPr>
      <w:ind w:firstLine="420" w:firstLineChars="200"/>
    </w:p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Char"/>
    <w:basedOn w:val="2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4">
    <w:name w:val="表格文字（居左）"/>
    <w:basedOn w:val="1"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6">
    <w:name w:val="font61"/>
    <w:basedOn w:val="26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table" w:customStyle="1" w:styleId="6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2933</Words>
  <Characters>3154</Characters>
  <Lines>32</Lines>
  <Paragraphs>9</Paragraphs>
  <TotalTime>83</TotalTime>
  <ScaleCrop>false</ScaleCrop>
  <LinksUpToDate>false</LinksUpToDate>
  <CharactersWithSpaces>3380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2017-07-17T00:55:00Z</cp:lastPrinted>
  <dcterms:modified xsi:type="dcterms:W3CDTF">2025-11-10T08:23:03Z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E9255FDC72A24462BD715666C41CD773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