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361" w:firstLineChars="100"/>
        <w:jc w:val="left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eastAsia="zh-CN"/>
        </w:rPr>
        <w:t>赣州市妇幼保健院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生殖管理系统采购项目</w:t>
      </w:r>
    </w:p>
    <w:p w14:paraId="0045A66A">
      <w:pPr>
        <w:widowControl/>
        <w:spacing w:beforeAutospacing="1" w:afterAutospacing="1" w:line="360" w:lineRule="auto"/>
        <w:ind w:firstLine="361" w:firstLineChars="100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361" w:firstLineChars="100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  <w:lang w:eastAsia="zh-CN"/>
        </w:rPr>
        <w:t>赣州市妇幼保健院</w:t>
      </w:r>
      <w:r>
        <w:rPr>
          <w:rFonts w:hint="eastAsia" w:cs="Times New Roman"/>
          <w:kern w:val="0"/>
          <w:lang w:val="en-US" w:eastAsia="zh-CN"/>
        </w:rPr>
        <w:t>生殖管理系统采购项目</w:t>
      </w:r>
      <w:r>
        <w:rPr>
          <w:rFonts w:hint="eastAsia" w:ascii="Arial" w:hAnsi="Arial" w:cs="Times New Roman"/>
          <w:kern w:val="0"/>
        </w:rPr>
        <w:t>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EB4C942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5736233"/>
      <w:bookmarkStart w:id="3" w:name="_Toc480191544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79257748"/>
      <w:bookmarkStart w:id="6" w:name="_Toc485736243"/>
      <w:bookmarkStart w:id="7" w:name="_Toc485736236"/>
      <w:bookmarkStart w:id="8" w:name="_Toc51696910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赣州市妇幼保健院生殖管理系统采购项目要求</w:t>
      </w:r>
    </w:p>
    <w:p w14:paraId="3BF2D4B0">
      <w:pPr>
        <w:pStyle w:val="2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项目基本情况</w:t>
      </w:r>
    </w:p>
    <w:p w14:paraId="1E1C6AE1">
      <w:pPr>
        <w:pStyle w:val="26"/>
        <w:spacing w:after="0" w:line="360" w:lineRule="auto"/>
        <w:ind w:left="0" w:leftChars="0" w:firstLine="56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项目名称：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赣州市妇幼保健院</w:t>
      </w:r>
      <w:r>
        <w:rPr>
          <w:rFonts w:hint="eastAsia" w:ascii="宋体" w:hAnsi="宋体" w:cs="宋体"/>
          <w:sz w:val="27"/>
          <w:szCs w:val="27"/>
          <w:lang w:val="en-US" w:eastAsia="zh-CN"/>
        </w:rPr>
        <w:t>生殖管理系统采购项目</w:t>
      </w:r>
    </w:p>
    <w:p w14:paraId="48287305">
      <w:pPr>
        <w:pStyle w:val="2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采购内容</w:t>
      </w:r>
    </w:p>
    <w:p w14:paraId="017D0932">
      <w:pPr>
        <w:rPr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生殖管理系统</w:t>
      </w:r>
    </w:p>
    <w:tbl>
      <w:tblPr>
        <w:tblStyle w:val="28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370"/>
      </w:tblGrid>
      <w:tr w14:paraId="5369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21097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模块名称</w:t>
            </w:r>
          </w:p>
        </w:tc>
        <w:tc>
          <w:tcPr>
            <w:tcW w:w="8370" w:type="dxa"/>
          </w:tcPr>
          <w:p w14:paraId="23EA17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描述</w:t>
            </w:r>
          </w:p>
        </w:tc>
      </w:tr>
      <w:tr w14:paraId="369F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3F80D64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病历中心</w:t>
            </w:r>
          </w:p>
        </w:tc>
        <w:tc>
          <w:tcPr>
            <w:tcW w:w="8370" w:type="dxa"/>
          </w:tcPr>
          <w:p w14:paraId="5E71C7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1.患者信息: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以男女双方为一组作为患者信息的唯一标识,建立并维护双方基本信息和相关周期信息;</w:t>
            </w:r>
          </w:p>
          <w:p w14:paraId="5E5D1E8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2.信息采集: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男女双方多个手指的指纹,以及夫妻证件图片合照等信息采集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支持接入身份证人证识别系统。</w:t>
            </w:r>
          </w:p>
          <w:p w14:paraId="3FC2FC5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3.备忘录: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记录患者当前周期的前台,医助,建档,周期,手术等相关信息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,进入病历时将自动显示此处信息。</w:t>
            </w:r>
          </w:p>
          <w:p w14:paraId="5F4821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4.双方病历: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记录女方的个人病史(病历一),体格和妇科检查(病历二),记录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辅助检查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情况,病史总结及诊断信息(病历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);记录男方的个人病史(病历一),检查,检验和病情诊断信息(病历二)各病历均提供修改和病历打印功能;</w:t>
            </w:r>
          </w:p>
          <w:p w14:paraId="568046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借阅病历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管理病历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借出及归原登记。</w:t>
            </w:r>
          </w:p>
          <w:p w14:paraId="0F43BB9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知情同意书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医患沟通记录知情同意书，打印并告知患者确认签字;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0D1677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门诊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病历: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男女方门诊阶段病历记录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12EE01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免疫治疗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管理免疫治疗记录情况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5056CC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9.查询LIS: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查询患者已有检验报告的具体情况,可通过查询类型和时间段进行筛选;</w:t>
            </w:r>
          </w:p>
          <w:p w14:paraId="4FCA787E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门诊手术记录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记录门诊手术情况。</w:t>
            </w:r>
          </w:p>
          <w:p w14:paraId="7F7D2B69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体检审核表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支持自动导入LIS、PACS报告日期。可按周期类型设置男女双方的体检审核项目。</w:t>
            </w:r>
          </w:p>
          <w:p w14:paraId="5314E9BB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周期管理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支持IUI\IVF\FET\PGT\冻胚转PGT等周期。</w:t>
            </w:r>
          </w:p>
          <w:p w14:paraId="6400540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冷冻管理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支持按麦管管理冷冻续费。自动生成欠费提醒列表。管理和查询缴费情况。</w:t>
            </w:r>
          </w:p>
        </w:tc>
      </w:tr>
      <w:tr w14:paraId="3395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05F601B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临床治疗</w:t>
            </w:r>
          </w:p>
        </w:tc>
        <w:tc>
          <w:tcPr>
            <w:tcW w:w="8370" w:type="dxa"/>
          </w:tcPr>
          <w:p w14:paraId="4545662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.IVF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/IUI/FET周期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治疗: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主要记录整个周期治疗过程中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卵泡发育、激素水平、处方信息，并可实现LIS激素自动导入，快速预约下次卵泡监测、抽血，一键生成HIS检查检验申请单，通过HIS接口实现处方提交至HIS系统。</w:t>
            </w:r>
          </w:p>
          <w:p w14:paraId="5476856E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用药讨论、病例讨论、术前讨论：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讨论记录。</w:t>
            </w:r>
          </w:p>
          <w:p w14:paraId="4587DA06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IUI手术记录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记录临床医生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IUI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手术信息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17B8BE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4.取卵记录: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记录取卵手术信息，取卵数量和患者手术情况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4DF032B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5.移植记录: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记录临床医生胚胎移植过程中的手术信息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FA775CF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6.受卵记录: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记录受卵记录与记录赠卵和受卵者双方信息及其它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4BCA57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取精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取精手术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110326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囊肿穿刺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囊穿手术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3E2FE6F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减胎手术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减胎手术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F83D72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手术通知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手术通知单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128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3E8CCD3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胚胎室记录</w:t>
            </w:r>
          </w:p>
        </w:tc>
        <w:tc>
          <w:tcPr>
            <w:tcW w:w="8370" w:type="dxa"/>
          </w:tcPr>
          <w:p w14:paraId="6804C3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1.捡卵记录: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记录取卵试管捡卵情况和相关培养液信息。</w:t>
            </w:r>
          </w:p>
          <w:p w14:paraId="19A4360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2.体外授精：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记录精子优化前后情况和授精情况。</w:t>
            </w:r>
          </w:p>
          <w:p w14:paraId="0F0BC46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3.ICSI记录：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记录ICSI情况和授精情况。</w:t>
            </w:r>
          </w:p>
          <w:p w14:paraId="284F5D9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4.胚胎培养：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记录胚胎培养详细过程、囊胚培养情况、移植操作、冷冻操作情况。</w:t>
            </w:r>
          </w:p>
          <w:p w14:paraId="736CB07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胚胎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冷冻：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记录胚胎冷冻位置、冷冻操作人员，冷冻前评分。</w:t>
            </w:r>
          </w:p>
          <w:p w14:paraId="64D3C41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胚胎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解冻：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记录胚胎冷冻信息、解冻操作人员，解冻前评分，复苏后评分。</w:t>
            </w:r>
          </w:p>
          <w:p w14:paraId="619BF9C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卵子冷冻: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胚胎室卵子冷冻详细记录，如冷冻卵子数量麦管冷冻位置编号，以确保卵子的准确无误，无丢失遗漏;</w:t>
            </w:r>
          </w:p>
          <w:p w14:paraId="6E5DD5F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卵子解冻: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胚胎室卵子解冻详细信息，记录所取的冷冻麦管编号,解冻去向等信息;</w:t>
            </w:r>
          </w:p>
          <w:p w14:paraId="3ABBE82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9.囊胚活检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记录囊胚活检情况。</w:t>
            </w:r>
          </w:p>
          <w:p w14:paraId="65739D6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10.PGT报告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记录PGT胚胎情况。包括记录不推荐移植数和仅嵌合胚胎数，PGT报告按要求定制开发。</w:t>
            </w:r>
          </w:p>
          <w:p w14:paraId="6ACB63C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11.精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子冷冻: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胚胎室精子冷冻详细记录，如冷冻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数量麦管冷冻位置编号</w:t>
            </w:r>
          </w:p>
          <w:p w14:paraId="3D57FEB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12.精子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解冻: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胚胎室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解冻详细信息，记录所取的冷冻麦管编号,解冻去向等信息;</w:t>
            </w:r>
          </w:p>
        </w:tc>
      </w:tr>
      <w:tr w14:paraId="5E37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73FF04D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并发症记录</w:t>
            </w:r>
          </w:p>
        </w:tc>
        <w:tc>
          <w:tcPr>
            <w:tcW w:w="8370" w:type="dxa"/>
          </w:tcPr>
          <w:p w14:paraId="0ABF87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1.OHSS: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OHSS卵巢过度刺激综合征详细记录，取卵时间,总数,症状情况,处理和症状等级;</w:t>
            </w:r>
          </w:p>
          <w:p w14:paraId="70F454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2.术后感染: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记录手术后感染的体征数据，治疗情况和治疗结果;</w:t>
            </w:r>
          </w:p>
          <w:p w14:paraId="5E2A66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3.术后出血: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记录术后出血时间,时段,血量和天数等症状信息;</w:t>
            </w:r>
          </w:p>
          <w:p w14:paraId="6C0D337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4.其他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并发症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该功能记录并发症的其他情况;</w:t>
            </w:r>
          </w:p>
        </w:tc>
      </w:tr>
      <w:tr w14:paraId="5908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6E696B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取消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周期</w:t>
            </w:r>
          </w:p>
        </w:tc>
        <w:tc>
          <w:tcPr>
            <w:tcW w:w="8370" w:type="dxa"/>
          </w:tcPr>
          <w:p w14:paraId="0C62EF4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.取消周期: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如病人出于一些不得已原因必须终止周期治疗，则在此进行取消周期操作;</w:t>
            </w:r>
          </w:p>
        </w:tc>
      </w:tr>
      <w:tr w14:paraId="6B66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0C5CEC6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随访记录</w:t>
            </w:r>
          </w:p>
        </w:tc>
        <w:tc>
          <w:tcPr>
            <w:tcW w:w="8370" w:type="dxa"/>
          </w:tcPr>
          <w:p w14:paraId="7513C7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1.患者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随访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患者进行胚胎移植后，将定期对患者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妊娠结局随访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5949A0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.减胎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随访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记录: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记录减胎手术的相关信息;</w:t>
            </w:r>
          </w:p>
          <w:p w14:paraId="45EDE1F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随访提醒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自动生成当日随访清单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</w:tc>
      </w:tr>
      <w:tr w14:paraId="5CDD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7CA5CF5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周期列表</w:t>
            </w:r>
          </w:p>
        </w:tc>
        <w:tc>
          <w:tcPr>
            <w:tcW w:w="8370" w:type="dxa"/>
          </w:tcPr>
          <w:p w14:paraId="4908D9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周期B超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周期治疗阶段中,当天需要做B超检查或复查的周期患者列表,以提高工作效率;</w:t>
            </w:r>
          </w:p>
          <w:p w14:paraId="68E2E8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2.周期处方列表: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周期治疗中,当天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处方的患者列表;</w:t>
            </w:r>
          </w:p>
          <w:p w14:paraId="5BA2F2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3.周期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冲洗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列表: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自动通过手术通知生成冲洗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患者列表;</w:t>
            </w:r>
          </w:p>
          <w:p w14:paraId="71F195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4.录激素列表: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周期治疗中,当天录入激素以及就诊日期为当天的周期患者列表查看;</w:t>
            </w:r>
          </w:p>
          <w:p w14:paraId="677DEA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促排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列表: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通过促排日期查询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周期患者列表;</w:t>
            </w:r>
          </w:p>
          <w:p w14:paraId="5C9BC2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取消周期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列表: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通过取消日期查询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周期患者列表;</w:t>
            </w:r>
          </w:p>
          <w:p w14:paraId="56C926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.临床交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记录患者从取卵到移植整个过程中的胚胎的操作及数据;</w:t>
            </w:r>
          </w:p>
          <w:p w14:paraId="48E948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.护士交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临床医生交代之后护士需通知患者进行胚胎交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的记录信息;</w:t>
            </w:r>
          </w:p>
          <w:p w14:paraId="1897C7C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临床病历归档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查询需要归档的病历列表。</w:t>
            </w:r>
          </w:p>
          <w:p w14:paraId="0D74899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护理病历归档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查询需要归档的病历列表。</w:t>
            </w:r>
          </w:p>
        </w:tc>
      </w:tr>
      <w:tr w14:paraId="1E68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AD85BF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档案室列表</w:t>
            </w:r>
          </w:p>
        </w:tc>
        <w:tc>
          <w:tcPr>
            <w:tcW w:w="8370" w:type="dxa"/>
          </w:tcPr>
          <w:p w14:paraId="391F86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1.病历借阅管理: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对病历的借阅进行管理,记录借阅人,时间和借出人,以防病历丢失;</w:t>
            </w:r>
          </w:p>
          <w:p w14:paraId="3AA915D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2.病历归档管理: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连接仪器后扫描病历二维码实现病历归档,即可实现病历回收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归档之后病历将不可修改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</w:tc>
      </w:tr>
      <w:tr w14:paraId="0B9D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446827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手术室列表</w:t>
            </w:r>
          </w:p>
        </w:tc>
        <w:tc>
          <w:tcPr>
            <w:tcW w:w="8370" w:type="dxa"/>
          </w:tcPr>
          <w:p w14:paraId="51B2F4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.手术通知列表: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根据不同手术类别生成手术通知单,如快速获取在周期中预约了取卵手术或移植手术的患者列表,如果还未生成手术通知单则提示生成手术通知单;</w:t>
            </w:r>
          </w:p>
          <w:p w14:paraId="3146EC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.指纹验证列表: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核对患者的指纹,以确保胚胎的准确无误;</w:t>
            </w:r>
          </w:p>
          <w:p w14:paraId="21C0F8C6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.取卵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列表: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按取卵通知单生成未取卵的患者，点击进入取卵记录填写。</w:t>
            </w:r>
          </w:p>
          <w:p w14:paraId="2E4063B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移植列表: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按移植通知单生成未移植的患者，点击进入移植记录填写。</w:t>
            </w:r>
          </w:p>
          <w:p w14:paraId="690E279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5.IUI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列表: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按移植通知单生成未IUI的患者，点击进入IUI手术记录填写。</w:t>
            </w:r>
          </w:p>
        </w:tc>
      </w:tr>
      <w:tr w14:paraId="0A5E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84C3B0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胚胎室列表</w:t>
            </w:r>
          </w:p>
        </w:tc>
        <w:tc>
          <w:tcPr>
            <w:tcW w:w="8370" w:type="dxa"/>
          </w:tcPr>
          <w:p w14:paraId="69B6898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捡卵记录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查询未输入捡卵记录的患者列表。点击进入捡卵记录填写。</w:t>
            </w:r>
          </w:p>
          <w:p w14:paraId="31F9E2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体外授精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查询未输入体外授精的患者列表。点击进入体外授精填写。</w:t>
            </w:r>
          </w:p>
          <w:p w14:paraId="685E43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显微注射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查询未输入显微注射的患者列表。点击进入显微注射填写。</w:t>
            </w:r>
          </w:p>
          <w:p w14:paraId="1F96DA84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胚胎冷冻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查询未输入胚胎冷冻的患者列表。点击进入胚胎冷冻填写。</w:t>
            </w:r>
          </w:p>
          <w:p w14:paraId="0DABB1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胚胎解冻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查询未输入胚胎解冻的患者列表。点击进入胚胎解冻填写。</w:t>
            </w:r>
          </w:p>
          <w:p w14:paraId="6880DA2C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卵子冷冻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查询未输入卵子冷冻的患者列表。点击进入卵子冷冻填写。</w:t>
            </w:r>
          </w:p>
          <w:p w14:paraId="329D2A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7.胚胎交待录入/审核: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实验室根据胚胎状态筛选需要交待的胚胎,并提交到临床医生;</w:t>
            </w:r>
          </w:p>
          <w:p w14:paraId="763FDBA5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PGT报告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查询未输入PGT报告的患者列表。点击进入PGT报告填写。</w:t>
            </w:r>
          </w:p>
          <w:p w14:paraId="109FCAC4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IUI精液处理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查询未输入精液处理的患者列表。点击进入填写。</w:t>
            </w:r>
          </w:p>
          <w:p w14:paraId="7CEFF308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病历归档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查询未归档的病历列表进行归档。</w:t>
            </w:r>
          </w:p>
          <w:p w14:paraId="45F8966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1C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78957B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随访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列表</w:t>
            </w:r>
          </w:p>
        </w:tc>
        <w:tc>
          <w:tcPr>
            <w:tcW w:w="8370" w:type="dxa"/>
          </w:tcPr>
          <w:p w14:paraId="6360A7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.随访列表: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移植后28天,280天等不同时间段的患者列表,填写患者随访记录;</w:t>
            </w:r>
          </w:p>
          <w:p w14:paraId="60A841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减胎随访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减胎后需随访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患者列表,填写患者随访记录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297FA5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PGT随访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PGT移植后需随访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患者列表,填写患者随访记录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1DB9C8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失败周期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需随访失败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患者列表,填写患者随访记录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2D75D7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失访周期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查询失访患者再次随访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填写患者随访记录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6ED1B8E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5F9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B1844A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登记大本</w:t>
            </w:r>
          </w:p>
        </w:tc>
        <w:tc>
          <w:tcPr>
            <w:tcW w:w="8370" w:type="dxa"/>
          </w:tcPr>
          <w:p w14:paraId="6C5B3EF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RT登记本、AIH登记本、IVF登记本、FET登记本、PGT登记本、FET-PGT登记本、AIH妊娠随访本、IVF妊娠随访本、FET妊娠随访本、PGT妊娠随访本、培养室IVF登记本、培养室ICSI登记本、培养室活检登记本、培养室补行ICSI登记本、PGT胚胎结局登记本、培养室冷冻登记本、免疫治疗登记本。</w:t>
            </w:r>
          </w:p>
        </w:tc>
      </w:tr>
      <w:tr w14:paraId="7A51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9C3D2BD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预约管理</w:t>
            </w:r>
          </w:p>
        </w:tc>
        <w:tc>
          <w:tcPr>
            <w:tcW w:w="8370" w:type="dxa"/>
          </w:tcPr>
          <w:p w14:paraId="6A48C3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1.综合预约: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根据就诊卡号查询患者,可选择各个项目的预约大项,预约小项,时间,时间段后进行预约，也可以根据就诊卡号查看已预约项目和申请单，预约成功后的项目可以直接叫号就诊;</w:t>
            </w:r>
          </w:p>
          <w:p w14:paraId="478A44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预约: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建档、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手术,B超,抽血,注射,VIP,门诊分诊预约等分类。根据就诊卡号查询患者，可选择各个预约小项,时间,时间段后进行预约。预约成功后的项目可以直接叫号就诊;</w:t>
            </w:r>
          </w:p>
          <w:p w14:paraId="125981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3.预约列表: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根据就诊卡号查询患者,预约成功的手术,B超,抽血,注射,VIP,门诊分诊等项目，可直接叫号就诊;</w:t>
            </w:r>
          </w:p>
          <w:p w14:paraId="244098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4.预约统计: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根据设置的查询条件统计不同状态,不同时间段,不同预约项目的预约数据信息，含总号位数,就诊卡号等;</w:t>
            </w:r>
          </w:p>
          <w:p w14:paraId="11273F95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5.预约设置：可自定义设定预约项目，开放的时间段，开放的星期中的哪些天，提前签到时间等。</w:t>
            </w:r>
          </w:p>
        </w:tc>
      </w:tr>
      <w:tr w14:paraId="0761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695543B0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IVF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供卵管理</w:t>
            </w:r>
          </w:p>
        </w:tc>
        <w:tc>
          <w:tcPr>
            <w:tcW w:w="8370" w:type="dxa"/>
          </w:tcPr>
          <w:p w14:paraId="3587F6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1.供卵登记: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填写供卵登记信息,如供卵和受卵已完成配对,则供卵人信息和受卵人胚胎信息;</w:t>
            </w:r>
          </w:p>
          <w:p w14:paraId="3788C301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2.受卵登记: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登记受卵人信息登记;</w:t>
            </w:r>
          </w:p>
        </w:tc>
      </w:tr>
      <w:tr w14:paraId="0B7E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28C3AC6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AID供精管理</w:t>
            </w:r>
          </w:p>
        </w:tc>
        <w:tc>
          <w:tcPr>
            <w:tcW w:w="8370" w:type="dxa"/>
          </w:tcPr>
          <w:p w14:paraId="7ADE06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1.AID精液入库: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对供精来源,存供精血型,供精支数,外供日期,供精编号等信息，具有新增,修改,删除,查询等功能;</w:t>
            </w:r>
          </w:p>
          <w:p w14:paraId="43613A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2.AID精液入库审核: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可根据设置的查询条件检索入库的供精信息，进行各种状态的审核;</w:t>
            </w:r>
          </w:p>
          <w:p w14:paraId="592956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3.AID精液医生预约: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可根据设置的查询条件检索入库的供精信息，方便医生预约精液，支持Excel表格数据导出;</w:t>
            </w:r>
          </w:p>
          <w:p w14:paraId="0B52BB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4.AID精液实验室解冻: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可根据设置的查询条件检索入库的供精信息，精液实验室解冻;</w:t>
            </w:r>
          </w:p>
          <w:p w14:paraId="6C71AB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5.AID精液实验室解冻审核: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可根据设置的查询条件检索解冻的供精信息，进行各种状态的审核;</w:t>
            </w:r>
          </w:p>
          <w:p w14:paraId="6DB42033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6.AID精液实验室反馈: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可根据设置的查询条件检索精液使用反馈信息，含供精者编号,供精来源,批号/小编号,冷冻日期,用途,外供日期,使用日期,受精方式,复苏AB%等信息，支持Excel表格数据导;</w:t>
            </w:r>
          </w:p>
        </w:tc>
      </w:tr>
      <w:tr w14:paraId="2129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96F4923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IVF供精管理</w:t>
            </w:r>
          </w:p>
        </w:tc>
        <w:tc>
          <w:tcPr>
            <w:tcW w:w="8370" w:type="dxa"/>
          </w:tcPr>
          <w:p w14:paraId="35C639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1.IVF精液入库: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录入IVF精液供精来源,外供日期,供精编号等信息，进行入库管理;</w:t>
            </w:r>
          </w:p>
          <w:p w14:paraId="7D5321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2.IVF精液入库审核: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录入IVF精液入库审核状态,该功能可查询出多种审核状态下的供精信息,也可通过条件进行筛选;</w:t>
            </w:r>
          </w:p>
          <w:p w14:paraId="59EE42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3.IVF精液医生预约: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可根据设置的查询条件检索入库的供精信息，方便医生预约精液,持Excel表格数据导出;</w:t>
            </w:r>
          </w:p>
          <w:p w14:paraId="0968A1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4.IVF精液实验室解冻: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可根据设置的查询条件检索入库的供精信息，精液实验室解冻;</w:t>
            </w:r>
          </w:p>
          <w:p w14:paraId="117F2A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5.IVF精液实验室解冻审核: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可根据设置的查询条件检索解冻的供精信息，进行各种状态的审核;</w:t>
            </w:r>
          </w:p>
          <w:p w14:paraId="600027CD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6.IVF精液实验室反馈: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可根据设置的查询条件检索精液使用反馈信息,含供精者编号,复苏AB%,复苏浓度,使用者病历,受精率,卵裂率,结局,异常情况,出生情况等信息，支持Excel表格数据导出;</w:t>
            </w:r>
          </w:p>
        </w:tc>
      </w:tr>
      <w:tr w14:paraId="689C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5DF0CD47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统计中心</w:t>
            </w:r>
          </w:p>
        </w:tc>
        <w:tc>
          <w:tcPr>
            <w:tcW w:w="8370" w:type="dxa"/>
          </w:tcPr>
          <w:p w14:paraId="1BCA96D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1.初诊统计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失诊统计、周期统计、入组统计、建档进周统计、进周取卵统计。</w:t>
            </w:r>
          </w:p>
          <w:p w14:paraId="4A32B0B7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IVF组合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可选择条件和统计项目进行统计，包括150个统计指标。</w:t>
            </w:r>
          </w:p>
          <w:p w14:paraId="4A52A829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FET组合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可选择条件和统计项目进行统计，包括78个统计指标。</w:t>
            </w:r>
          </w:p>
          <w:p w14:paraId="1BA8048E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IUI组合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可选择条件和统计项目进行统计，包括50个统计指标。</w:t>
            </w:r>
          </w:p>
          <w:p w14:paraId="3744B8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江西省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报表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包括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IVF/ICSI/FET数据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统计;</w:t>
            </w:r>
          </w:p>
          <w:p w14:paraId="625CC48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卫生部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包括新鲜周期和复苏周期的数据统计。</w:t>
            </w:r>
          </w:p>
          <w:p w14:paraId="223ECB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质控报表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包括总体情况、周期情况、多胎减胎等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统计;</w:t>
            </w:r>
          </w:p>
          <w:p w14:paraId="4C0C92D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7.分组分析报表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HCG日卵泡组、医生组、方案组、获卵组、年龄组分析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72B02A3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8.定制质控报表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可按客户要求进行定制化质控统计报表的开发。</w:t>
            </w:r>
          </w:p>
          <w:p w14:paraId="6866D5FD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9.中华医学会上报数据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可按导出中医学会上报数据EXCEL。</w:t>
            </w:r>
          </w:p>
        </w:tc>
      </w:tr>
      <w:tr w14:paraId="3E27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0FA9DE4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消息平台</w:t>
            </w:r>
          </w:p>
        </w:tc>
        <w:tc>
          <w:tcPr>
            <w:tcW w:w="8370" w:type="dxa"/>
          </w:tcPr>
          <w:p w14:paraId="26B834F5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群发消息: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可选择病人进行群发短信通知。</w:t>
            </w:r>
          </w:p>
          <w:p w14:paraId="225AC6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2.消息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发送查询: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查询短信发送记录,或者重新发送消息;</w:t>
            </w:r>
          </w:p>
          <w:p w14:paraId="5C6B54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2.冷冻欠费短信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自动生成冷冻欠费短信并发送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;</w:t>
            </w:r>
          </w:p>
          <w:p w14:paraId="08B0446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3.消息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模板管理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设置群发短信模板。</w:t>
            </w:r>
          </w:p>
          <w:p w14:paraId="2469E10B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4.消信通道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:支持手机短信和微信消息。</w:t>
            </w:r>
          </w:p>
        </w:tc>
      </w:tr>
      <w:tr w14:paraId="6EC9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14999773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系统管理</w:t>
            </w:r>
          </w:p>
        </w:tc>
        <w:tc>
          <w:tcPr>
            <w:tcW w:w="8370" w:type="dxa"/>
          </w:tcPr>
          <w:p w14:paraId="4EEDF2F7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IVF字典管理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设置IVF系统基础字典</w:t>
            </w:r>
          </w:p>
          <w:p w14:paraId="27E183CD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IVF字段管理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IVF表与字段管理，数据质控校验设置。</w:t>
            </w:r>
          </w:p>
          <w:p w14:paraId="6D5674D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IVF统计管理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设置IVF统计公式。</w:t>
            </w:r>
          </w:p>
          <w:p w14:paraId="205C156B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体检审核模板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设置详细体检项目模板。</w:t>
            </w:r>
          </w:p>
          <w:p w14:paraId="54953FD7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液态氮罐设定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设置液态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及冷冻支架位置。</w:t>
            </w:r>
          </w:p>
          <w:p w14:paraId="1DC99613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培养箱设定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设定培养箱资料。</w:t>
            </w:r>
          </w:p>
          <w:p w14:paraId="719C8DC9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叫号IP管理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用于与叫号系统进行对接。</w:t>
            </w:r>
          </w:p>
          <w:p w14:paraId="28280BFC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在线用户管理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查询当前登记用户，并可实时推送消息用户。</w:t>
            </w:r>
          </w:p>
        </w:tc>
      </w:tr>
      <w:tr w14:paraId="0243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28E73D20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数据迁移</w:t>
            </w:r>
          </w:p>
        </w:tc>
        <w:tc>
          <w:tcPr>
            <w:tcW w:w="8370" w:type="dxa"/>
          </w:tcPr>
          <w:p w14:paraId="4F38ED5B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承诺将旧系统的数据100%完整导入至新系统。</w:t>
            </w:r>
          </w:p>
          <w:p w14:paraId="4A0ED075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功能模块将兼容旧系统。</w:t>
            </w:r>
            <w:bookmarkStart w:id="9" w:name="_GoBack"/>
            <w:bookmarkEnd w:id="9"/>
          </w:p>
        </w:tc>
      </w:tr>
      <w:tr w14:paraId="433E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 w14:paraId="4B183A81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定制服务</w:t>
            </w:r>
          </w:p>
        </w:tc>
        <w:tc>
          <w:tcPr>
            <w:tcW w:w="8370" w:type="dxa"/>
          </w:tcPr>
          <w:p w14:paraId="3EDECC6C"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所有功能模板按院方要求进行定制开发。</w:t>
            </w:r>
          </w:p>
        </w:tc>
      </w:tr>
    </w:tbl>
    <w:p w14:paraId="36879FAE"/>
    <w:p w14:paraId="769FD99A"/>
    <w:p w14:paraId="499315F8">
      <w:pPr>
        <w:pStyle w:val="2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Chars="0" w:right="0" w:rightChars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3D2116F">
      <w:pPr>
        <w:pStyle w:val="2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Chars="0" w:right="0" w:right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接口服务</w:t>
      </w:r>
    </w:p>
    <w:tbl>
      <w:tblPr>
        <w:tblStyle w:val="28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370"/>
      </w:tblGrid>
      <w:tr w14:paraId="6ED6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390" w:type="dxa"/>
          </w:tcPr>
          <w:p w14:paraId="7533A923">
            <w:pPr>
              <w:pStyle w:val="2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接口服务</w:t>
            </w:r>
          </w:p>
        </w:tc>
        <w:tc>
          <w:tcPr>
            <w:tcW w:w="8370" w:type="dxa"/>
          </w:tcPr>
          <w:p w14:paraId="4BB05983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胚胎续费接口</w:t>
            </w:r>
          </w:p>
          <w:p w14:paraId="2A249E27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预约接口</w:t>
            </w:r>
          </w:p>
          <w:p w14:paraId="7AED869F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分诊叫号接口</w:t>
            </w:r>
          </w:p>
          <w:p w14:paraId="099A0A48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HIS系统接口</w:t>
            </w:r>
          </w:p>
          <w:p w14:paraId="65BD1496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LIS系统接口</w:t>
            </w:r>
          </w:p>
          <w:p w14:paraId="7E94749C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PACS系统接口</w:t>
            </w:r>
          </w:p>
          <w:p w14:paraId="133DF57C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EMR系统接口</w:t>
            </w:r>
          </w:p>
          <w:p w14:paraId="77EC86C3">
            <w:pPr>
              <w:pStyle w:val="2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55" w:lineRule="atLeas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2083ADD">
      <w:pPr>
        <w:pStyle w:val="2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Chars="0" w:right="0" w:rightChars="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7DB22BC">
      <w:pPr>
        <w:pStyle w:val="2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Chars="0" w:right="0" w:rightChars="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4FBCCC15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、报价清单</w:t>
      </w:r>
    </w:p>
    <w:tbl>
      <w:tblPr>
        <w:tblStyle w:val="28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540"/>
        <w:gridCol w:w="890"/>
        <w:gridCol w:w="1300"/>
        <w:gridCol w:w="1730"/>
        <w:gridCol w:w="2773"/>
      </w:tblGrid>
      <w:tr w14:paraId="03D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2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40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90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00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730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  <w:tc>
          <w:tcPr>
            <w:tcW w:w="2773" w:type="dxa"/>
            <w:noWrap w:val="0"/>
            <w:vAlign w:val="center"/>
          </w:tcPr>
          <w:p w14:paraId="16CA6F4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D75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7"/>
                <w:szCs w:val="27"/>
                <w:lang w:val="en-US" w:eastAsia="zh-CN"/>
              </w:rPr>
              <w:t>生殖管理系统</w:t>
            </w:r>
          </w:p>
        </w:tc>
        <w:tc>
          <w:tcPr>
            <w:tcW w:w="890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00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796FDFF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38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0" w:type="dxa"/>
            <w:noWrap w:val="0"/>
            <w:vAlign w:val="center"/>
          </w:tcPr>
          <w:p w14:paraId="4FD70AD0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接口服务</w:t>
            </w:r>
          </w:p>
        </w:tc>
        <w:tc>
          <w:tcPr>
            <w:tcW w:w="890" w:type="dxa"/>
            <w:noWrap w:val="0"/>
            <w:vAlign w:val="center"/>
          </w:tcPr>
          <w:p w14:paraId="7D11C2D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00" w:type="dxa"/>
            <w:noWrap w:val="0"/>
            <w:vAlign w:val="center"/>
          </w:tcPr>
          <w:p w14:paraId="60C32C6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09B468C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noWrap w:val="0"/>
            <w:vAlign w:val="center"/>
          </w:tcPr>
          <w:p w14:paraId="0CF9D4E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5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15" w:type="dxa"/>
            <w:gridSpan w:val="6"/>
            <w:noWrap w:val="0"/>
            <w:vAlign w:val="center"/>
          </w:tcPr>
          <w:p w14:paraId="652174FA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</w:tr>
    </w:tbl>
    <w:p w14:paraId="2035E23C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注：在备注中标注系统免费维保年限和免费维保期后每年维保费用价格。</w:t>
      </w:r>
    </w:p>
    <w:p w14:paraId="75248EB3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77C30E8F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四、咨询文件要求</w:t>
      </w:r>
    </w:p>
    <w:p w14:paraId="2A5F8772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30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文件应包含项目建设方案及报价表</w:t>
      </w:r>
      <w:r>
        <w:rPr>
          <w:rStyle w:val="3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(单价、总价及总计)（需加盖公章）、有关资质证明材料、供货商详细地址及电话等。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05C525EA">
      <w:pPr>
        <w:pStyle w:val="9"/>
        <w:rPr>
          <w:rFonts w:hint="eastAsia"/>
          <w:highlight w:val="none"/>
        </w:rPr>
      </w:pPr>
    </w:p>
    <w:p w14:paraId="0CE443A3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088D71C8"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7"/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1A05A2B">
      <w:pPr>
        <w:pStyle w:val="3"/>
        <w:tabs>
          <w:tab w:val="center" w:pos="5076"/>
          <w:tab w:val="left" w:pos="8445"/>
        </w:tabs>
        <w:ind w:firstLine="1285" w:firstLineChars="40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tabs>
          <w:tab w:val="center" w:pos="5076"/>
          <w:tab w:val="left" w:pos="8445"/>
        </w:tabs>
        <w:ind w:firstLine="1285" w:firstLineChars="40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2B6B465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428689E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EDAF80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4B16580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945A41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F6811C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E98B46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508FE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660E3A9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99B6E7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628E58A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91D4F9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36E3546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both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93619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8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2</w:t>
    </w:r>
    <w:r>
      <w:fldChar w:fldCharType="end"/>
    </w:r>
  </w:p>
  <w:p w14:paraId="0DAC6D85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8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7</w:t>
    </w:r>
    <w:r>
      <w:fldChar w:fldCharType="end"/>
    </w:r>
  </w:p>
  <w:p w14:paraId="3CCBAA63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C979C"/>
    <w:multiLevelType w:val="singleLevel"/>
    <w:tmpl w:val="ACBC979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CCDBE90"/>
    <w:multiLevelType w:val="singleLevel"/>
    <w:tmpl w:val="1CCDBE9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3DAC6157"/>
    <w:multiLevelType w:val="singleLevel"/>
    <w:tmpl w:val="3DAC615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3">
    <w:nsid w:val="7484359C"/>
    <w:multiLevelType w:val="singleLevel"/>
    <w:tmpl w:val="74843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3A2A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1B14C06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6C1A43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163A15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3373E5"/>
    <w:rsid w:val="115B5F07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325C06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63DB9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892F71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AE14356"/>
    <w:rsid w:val="1B1E2EB4"/>
    <w:rsid w:val="1B860A5A"/>
    <w:rsid w:val="1BAE54A1"/>
    <w:rsid w:val="1BB630ED"/>
    <w:rsid w:val="1BBC5A4A"/>
    <w:rsid w:val="1BC03F6C"/>
    <w:rsid w:val="1BC6429E"/>
    <w:rsid w:val="1BC81072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A7FC4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194B61"/>
    <w:rsid w:val="242B4894"/>
    <w:rsid w:val="243A0633"/>
    <w:rsid w:val="245E4322"/>
    <w:rsid w:val="247E6772"/>
    <w:rsid w:val="2483022C"/>
    <w:rsid w:val="248A3369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270453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C7118A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EFA558F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45441"/>
    <w:rsid w:val="323B3EF4"/>
    <w:rsid w:val="325F5E35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5F965A0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363C36"/>
    <w:rsid w:val="3D483969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3223E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5154E2"/>
    <w:rsid w:val="416845DA"/>
    <w:rsid w:val="416C40CA"/>
    <w:rsid w:val="417B7CD2"/>
    <w:rsid w:val="41870F04"/>
    <w:rsid w:val="41986C6D"/>
    <w:rsid w:val="419929E5"/>
    <w:rsid w:val="41D13F2D"/>
    <w:rsid w:val="41D665FD"/>
    <w:rsid w:val="41FA16D6"/>
    <w:rsid w:val="422229DB"/>
    <w:rsid w:val="42A33B1C"/>
    <w:rsid w:val="42B75819"/>
    <w:rsid w:val="42BF647C"/>
    <w:rsid w:val="42D00689"/>
    <w:rsid w:val="43086074"/>
    <w:rsid w:val="430D368B"/>
    <w:rsid w:val="4311712F"/>
    <w:rsid w:val="4379487C"/>
    <w:rsid w:val="43F14D5A"/>
    <w:rsid w:val="44315157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BB4158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BA27BB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65679"/>
    <w:rsid w:val="53BC2C8F"/>
    <w:rsid w:val="5402441A"/>
    <w:rsid w:val="542177B1"/>
    <w:rsid w:val="54322F51"/>
    <w:rsid w:val="54387E3C"/>
    <w:rsid w:val="543B3EB0"/>
    <w:rsid w:val="5472334E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1A6282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4E6753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83481E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3663E"/>
    <w:rsid w:val="5F8D65FE"/>
    <w:rsid w:val="5FE570CA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A82630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079E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232D3A"/>
    <w:rsid w:val="65FE5784"/>
    <w:rsid w:val="66091638"/>
    <w:rsid w:val="661A1A97"/>
    <w:rsid w:val="661B34FB"/>
    <w:rsid w:val="662621EA"/>
    <w:rsid w:val="665E7BD6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7405D"/>
    <w:rsid w:val="67982A88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967687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BF32B6E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2F12DC"/>
    <w:rsid w:val="70343755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D324E9"/>
    <w:rsid w:val="7AEA5A84"/>
    <w:rsid w:val="7AF64429"/>
    <w:rsid w:val="7B034450"/>
    <w:rsid w:val="7B114DBF"/>
    <w:rsid w:val="7B191EC6"/>
    <w:rsid w:val="7B4038F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327526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5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9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7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3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4">
    <w:name w:val="Plain Text"/>
    <w:basedOn w:val="1"/>
    <w:link w:val="42"/>
    <w:autoRedefine/>
    <w:qFormat/>
    <w:uiPriority w:val="0"/>
    <w:rPr>
      <w:rFonts w:ascii="宋体" w:hAnsi="Courier New"/>
      <w:szCs w:val="20"/>
    </w:rPr>
  </w:style>
  <w:style w:type="paragraph" w:styleId="15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6">
    <w:name w:val="Date"/>
    <w:basedOn w:val="1"/>
    <w:next w:val="1"/>
    <w:link w:val="54"/>
    <w:autoRedefine/>
    <w:qFormat/>
    <w:uiPriority w:val="99"/>
    <w:pPr>
      <w:ind w:left="100" w:leftChars="2500"/>
    </w:pPr>
  </w:style>
  <w:style w:type="paragraph" w:styleId="17">
    <w:name w:val="Balloon Text"/>
    <w:basedOn w:val="1"/>
    <w:link w:val="46"/>
    <w:autoRedefine/>
    <w:semiHidden/>
    <w:qFormat/>
    <w:uiPriority w:val="99"/>
    <w:rPr>
      <w:sz w:val="18"/>
      <w:szCs w:val="18"/>
    </w:rPr>
  </w:style>
  <w:style w:type="paragraph" w:styleId="18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1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2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3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4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table" w:styleId="28">
    <w:name w:val="Table Grid"/>
    <w:basedOn w:val="2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page number"/>
    <w:autoRedefine/>
    <w:qFormat/>
    <w:uiPriority w:val="99"/>
    <w:rPr>
      <w:rFonts w:cs="Times New Roman"/>
    </w:rPr>
  </w:style>
  <w:style w:type="character" w:styleId="32">
    <w:name w:val="FollowedHyperlink"/>
    <w:autoRedefine/>
    <w:qFormat/>
    <w:uiPriority w:val="0"/>
    <w:rPr>
      <w:color w:val="800080"/>
      <w:u w:val="none"/>
    </w:rPr>
  </w:style>
  <w:style w:type="character" w:styleId="33">
    <w:name w:val="Emphasis"/>
    <w:basedOn w:val="29"/>
    <w:autoRedefine/>
    <w:qFormat/>
    <w:uiPriority w:val="0"/>
    <w:rPr>
      <w:i/>
    </w:rPr>
  </w:style>
  <w:style w:type="character" w:styleId="34">
    <w:name w:val="Hyperlink"/>
    <w:basedOn w:val="29"/>
    <w:autoRedefine/>
    <w:qFormat/>
    <w:uiPriority w:val="99"/>
    <w:rPr>
      <w:color w:val="0000FF"/>
      <w:u w:val="none"/>
    </w:rPr>
  </w:style>
  <w:style w:type="character" w:customStyle="1" w:styleId="35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6">
    <w:name w:val="hang1"/>
    <w:autoRedefine/>
    <w:qFormat/>
    <w:uiPriority w:val="0"/>
    <w:rPr>
      <w:rFonts w:cs="Times New Roman"/>
    </w:rPr>
  </w:style>
  <w:style w:type="character" w:customStyle="1" w:styleId="37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9">
    <w:name w:val="页眉 Char"/>
    <w:link w:val="19"/>
    <w:autoRedefine/>
    <w:semiHidden/>
    <w:qFormat/>
    <w:uiPriority w:val="99"/>
    <w:rPr>
      <w:kern w:val="2"/>
      <w:sz w:val="18"/>
      <w:szCs w:val="18"/>
    </w:rPr>
  </w:style>
  <w:style w:type="character" w:customStyle="1" w:styleId="40">
    <w:name w:val="正文文本 Char1"/>
    <w:autoRedefine/>
    <w:qFormat/>
    <w:uiPriority w:val="0"/>
    <w:rPr>
      <w:kern w:val="2"/>
      <w:sz w:val="24"/>
    </w:rPr>
  </w:style>
  <w:style w:type="character" w:customStyle="1" w:styleId="41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42">
    <w:name w:val="纯文本 Char"/>
    <w:link w:val="14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3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页脚 Char"/>
    <w:link w:val="18"/>
    <w:autoRedefine/>
    <w:qFormat/>
    <w:locked/>
    <w:uiPriority w:val="99"/>
    <w:rPr>
      <w:kern w:val="2"/>
      <w:sz w:val="18"/>
    </w:rPr>
  </w:style>
  <w:style w:type="character" w:customStyle="1" w:styleId="46">
    <w:name w:val="批注框文本 Char"/>
    <w:link w:val="17"/>
    <w:autoRedefine/>
    <w:semiHidden/>
    <w:qFormat/>
    <w:uiPriority w:val="99"/>
    <w:rPr>
      <w:kern w:val="2"/>
      <w:sz w:val="16"/>
      <w:szCs w:val="0"/>
    </w:rPr>
  </w:style>
  <w:style w:type="character" w:customStyle="1" w:styleId="47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8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9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50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51">
    <w:name w:val="bold1"/>
    <w:autoRedefine/>
    <w:qFormat/>
    <w:uiPriority w:val="0"/>
    <w:rPr>
      <w:b/>
    </w:rPr>
  </w:style>
  <w:style w:type="character" w:customStyle="1" w:styleId="52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3">
    <w:name w:val="apple-converted-space"/>
    <w:autoRedefine/>
    <w:qFormat/>
    <w:uiPriority w:val="0"/>
    <w:rPr>
      <w:rFonts w:cs="Times New Roman"/>
    </w:rPr>
  </w:style>
  <w:style w:type="character" w:customStyle="1" w:styleId="54">
    <w:name w:val="日期 Char"/>
    <w:link w:val="16"/>
    <w:autoRedefine/>
    <w:qFormat/>
    <w:locked/>
    <w:uiPriority w:val="99"/>
    <w:rPr>
      <w:kern w:val="2"/>
      <w:sz w:val="24"/>
    </w:rPr>
  </w:style>
  <w:style w:type="paragraph" w:customStyle="1" w:styleId="55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6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9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0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6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2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3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4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5">
    <w:name w:val="文档结构图 Char"/>
    <w:basedOn w:val="29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6">
    <w:name w:val="Default"/>
    <w:next w:val="23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7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8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9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70">
    <w:name w:val="font61"/>
    <w:basedOn w:val="29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71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7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3">
    <w:name w:val="font112"/>
    <w:basedOn w:val="2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font91"/>
    <w:basedOn w:val="2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5">
    <w:name w:val="font11"/>
    <w:basedOn w:val="29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6">
    <w:name w:val="font31"/>
    <w:basedOn w:val="29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7">
    <w:name w:val="font51"/>
    <w:basedOn w:val="2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8">
    <w:name w:val="font7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9">
    <w:name w:val="正文标准样式ty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4473</Words>
  <Characters>4868</Characters>
  <Lines>32</Lines>
  <Paragraphs>9</Paragraphs>
  <TotalTime>10</TotalTime>
  <ScaleCrop>false</ScaleCrop>
  <LinksUpToDate>false</LinksUpToDate>
  <CharactersWithSpaces>4989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2025-04-21T05:43:12Z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7C7CA1FAEB3042A9974734F9FDD710B4_13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