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B2280"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 w14:paraId="740093BC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正（副）本</w:t>
      </w:r>
    </w:p>
    <w:p w14:paraId="163FF4D7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 w14:paraId="0BF9DD4D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 w14:paraId="10D3A7F8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 w14:paraId="08AE344D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3EF1D34A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2A15D96B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6D5BCE78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5530965C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65D0DEED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互联网医院建设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项目</w:t>
      </w:r>
    </w:p>
    <w:p w14:paraId="646FC504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318D9453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2A9E4A92">
      <w:pPr>
        <w:pStyle w:val="3"/>
        <w:ind w:firstLine="0"/>
        <w:rPr>
          <w:rFonts w:ascii="黑体"/>
          <w:kern w:val="0"/>
        </w:rPr>
      </w:pPr>
      <w:bookmarkStart w:id="1" w:name="_Toc485736230"/>
      <w:r>
        <w:rPr>
          <w:rFonts w:hint="eastAsia"/>
          <w:kern w:val="0"/>
        </w:rPr>
        <w:t>一、</w:t>
      </w:r>
      <w:r>
        <w:rPr>
          <w:rFonts w:hint="eastAsia" w:ascii="Arial" w:hAnsi="Arial" w:cs="Times New Roman"/>
          <w:kern w:val="0"/>
          <w:lang w:val="en-US" w:eastAsia="zh-CN"/>
        </w:rPr>
        <w:t>互联网医院建设</w:t>
      </w:r>
      <w:r>
        <w:rPr>
          <w:rFonts w:hint="eastAsia" w:ascii="Arial" w:hAnsi="Arial" w:cs="Times New Roman"/>
          <w:kern w:val="0"/>
          <w:lang w:val="en-US" w:eastAsia="zh-CN"/>
        </w:rPr>
        <w:t>项目</w:t>
      </w:r>
      <w:r>
        <w:rPr>
          <w:rFonts w:hint="eastAsia" w:ascii="Arial" w:hAnsi="Arial" w:cs="Times New Roman"/>
          <w:kern w:val="0"/>
        </w:rPr>
        <w:t>咨询响应</w:t>
      </w:r>
      <w:r>
        <w:rPr>
          <w:rFonts w:hint="eastAsia"/>
          <w:kern w:val="0"/>
        </w:rPr>
        <w:t>函</w:t>
      </w:r>
      <w:bookmarkEnd w:id="1"/>
    </w:p>
    <w:p w14:paraId="439D626A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 w14:paraId="5D22FA2E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 w14:paraId="55F05695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 w14:paraId="709E8805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60B0CCA7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响应文件、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资料都是准确和真实的，如有虚假或隐</w:t>
      </w:r>
    </w:p>
    <w:p w14:paraId="1AB29A76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 w14:paraId="78A88873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三、我方承诺，以后的项目采购不高于此次咨询结果，系统性能参数、</w:t>
      </w:r>
    </w:p>
    <w:p w14:paraId="65A8A226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配置、维保不低于此次项目咨询结果。</w:t>
      </w:r>
    </w:p>
    <w:p w14:paraId="7FB3CAD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 w14:paraId="76409825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 w14:paraId="7ACF9E1C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 w14:paraId="7472A64F"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 w14:paraId="5812DC6E"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 w14:paraId="4726A9F2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5316DB29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78A8B365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7226C9D9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5635EB8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3D1714BB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6C12CD1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23C1BBA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1E91973F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2DC284A8">
      <w:pPr>
        <w:pStyle w:val="3"/>
        <w:numPr>
          <w:ilvl w:val="0"/>
          <w:numId w:val="1"/>
        </w:numPr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</w:pPr>
      <w:bookmarkStart w:id="2" w:name="_Toc519068587"/>
      <w:bookmarkEnd w:id="2"/>
      <w:bookmarkStart w:id="3" w:name="_Toc479257748"/>
      <w:bookmarkStart w:id="4" w:name="_Toc485736243"/>
      <w:bookmarkStart w:id="5" w:name="_Toc516969105"/>
      <w:bookmarkStart w:id="6" w:name="_Toc485736236"/>
      <w:bookmarkStart w:id="7" w:name="_Toc265316642"/>
      <w:r>
        <w:rPr>
          <w:rFonts w:hint="eastAsia" w:ascii="Arial" w:hAnsi="Arial" w:cs="Times New Roman"/>
          <w:kern w:val="0"/>
          <w:lang w:val="en-US" w:eastAsia="zh-CN"/>
        </w:rPr>
        <w:t>互联网医院建设</w:t>
      </w:r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  <w:t>项目需求</w:t>
      </w:r>
    </w:p>
    <w:p w14:paraId="6C79D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8" w:name="_Toc527964793"/>
      <w:bookmarkStart w:id="9" w:name="_Toc162835522"/>
      <w:bookmarkStart w:id="10" w:name="_Toc472242213"/>
    </w:p>
    <w:p w14:paraId="4D349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建立互联网医疗服务平台，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与江西省互联网医院监管平台对接，取得互联网医院牌照。</w:t>
      </w:r>
      <w:r>
        <w:rPr>
          <w:rFonts w:hint="eastAsia" w:ascii="宋体" w:hAnsi="宋体" w:eastAsia="宋体" w:cs="宋体"/>
          <w:sz w:val="28"/>
          <w:szCs w:val="28"/>
        </w:rPr>
        <w:t>并与医院现有的信息系统深度融合，构建完整的全面的互联网医疗服务体系和流程闭环，打破空间限制将医疗服务从院内延伸到院外，实现线上线下服务一体化，院内院外服务一体化、诊前、诊中、诊后服务一体化。推动智慧医院的全面建设，从而提升医院的服务效率，拓展医院的服务内涵，加强医疗服务的连续性和治疗效果，提高患者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就医体验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536F4BAA">
      <w:pPr>
        <w:pStyle w:val="9"/>
        <w:rPr>
          <w:rFonts w:hint="eastAsia"/>
        </w:rPr>
      </w:pPr>
    </w:p>
    <w:p w14:paraId="266BE202">
      <w:pPr>
        <w:spacing w:line="360" w:lineRule="auto"/>
        <w:contextualSpacing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一、采购清单</w:t>
      </w:r>
    </w:p>
    <w:tbl>
      <w:tblPr>
        <w:tblStyle w:val="25"/>
        <w:tblW w:w="0" w:type="auto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4850"/>
        <w:gridCol w:w="2680"/>
      </w:tblGrid>
      <w:tr w14:paraId="1317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282" w:type="dxa"/>
            <w:vAlign w:val="center"/>
          </w:tcPr>
          <w:p w14:paraId="6BB1C5B2">
            <w:pPr>
              <w:spacing w:line="360" w:lineRule="auto"/>
              <w:contextualSpacing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序号</w:t>
            </w:r>
          </w:p>
        </w:tc>
        <w:tc>
          <w:tcPr>
            <w:tcW w:w="4850" w:type="dxa"/>
            <w:vAlign w:val="center"/>
          </w:tcPr>
          <w:p w14:paraId="127BB58F">
            <w:pPr>
              <w:spacing w:line="360" w:lineRule="auto"/>
              <w:contextualSpacing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功能模块</w:t>
            </w:r>
          </w:p>
        </w:tc>
        <w:tc>
          <w:tcPr>
            <w:tcW w:w="2680" w:type="dxa"/>
            <w:vAlign w:val="center"/>
          </w:tcPr>
          <w:p w14:paraId="5B34BE38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价格</w:t>
            </w:r>
          </w:p>
        </w:tc>
      </w:tr>
      <w:tr w14:paraId="2623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282" w:type="dxa"/>
            <w:vAlign w:val="center"/>
          </w:tcPr>
          <w:p w14:paraId="36875B13">
            <w:pPr>
              <w:spacing w:line="360" w:lineRule="auto"/>
              <w:contextualSpacing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4850" w:type="dxa"/>
            <w:vAlign w:val="center"/>
          </w:tcPr>
          <w:p w14:paraId="7FB41F1F">
            <w:pPr>
              <w:spacing w:line="360" w:lineRule="auto"/>
              <w:contextualSpacing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2680" w:type="dxa"/>
            <w:vAlign w:val="center"/>
          </w:tcPr>
          <w:p w14:paraId="11BB3CF0">
            <w:pPr>
              <w:spacing w:line="360" w:lineRule="auto"/>
              <w:contextualSpacing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bookmarkStart w:id="11" w:name="_GoBack"/>
            <w:bookmarkEnd w:id="11"/>
          </w:p>
        </w:tc>
      </w:tr>
      <w:tr w14:paraId="7D8A9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282" w:type="dxa"/>
            <w:vAlign w:val="center"/>
          </w:tcPr>
          <w:p w14:paraId="0CF4C8AA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50" w:type="dxa"/>
            <w:vAlign w:val="center"/>
          </w:tcPr>
          <w:p w14:paraId="0F66E3B3">
            <w:pPr>
              <w:spacing w:line="360" w:lineRule="auto"/>
              <w:contextualSpacing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2680" w:type="dxa"/>
            <w:vAlign w:val="center"/>
          </w:tcPr>
          <w:p w14:paraId="138C1F0D">
            <w:pPr>
              <w:spacing w:line="360" w:lineRule="auto"/>
              <w:contextualSpacing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61D6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282" w:type="dxa"/>
            <w:vAlign w:val="center"/>
          </w:tcPr>
          <w:p w14:paraId="36D8457E">
            <w:pPr>
              <w:spacing w:line="360" w:lineRule="auto"/>
              <w:contextualSpacing/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50" w:type="dxa"/>
            <w:vAlign w:val="center"/>
          </w:tcPr>
          <w:p w14:paraId="723D4367">
            <w:pPr>
              <w:spacing w:line="360" w:lineRule="auto"/>
              <w:contextualSpacing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2680" w:type="dxa"/>
            <w:vAlign w:val="center"/>
          </w:tcPr>
          <w:p w14:paraId="6C4EC9FA">
            <w:pPr>
              <w:spacing w:line="360" w:lineRule="auto"/>
              <w:contextualSpacing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5515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282" w:type="dxa"/>
            <w:vAlign w:val="center"/>
          </w:tcPr>
          <w:p w14:paraId="711814E2">
            <w:pPr>
              <w:spacing w:line="360" w:lineRule="auto"/>
              <w:contextualSpacing/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850" w:type="dxa"/>
            <w:vAlign w:val="center"/>
          </w:tcPr>
          <w:p w14:paraId="0F7BCDC3">
            <w:pPr>
              <w:spacing w:line="360" w:lineRule="auto"/>
              <w:contextualSpacing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680" w:type="dxa"/>
            <w:vAlign w:val="center"/>
          </w:tcPr>
          <w:p w14:paraId="43AFF873">
            <w:pPr>
              <w:spacing w:line="360" w:lineRule="auto"/>
              <w:contextualSpacing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7DB90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282" w:type="dxa"/>
            <w:vAlign w:val="center"/>
          </w:tcPr>
          <w:p w14:paraId="70C662A0">
            <w:pPr>
              <w:spacing w:line="360" w:lineRule="auto"/>
              <w:contextualSpacing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850" w:type="dxa"/>
            <w:vAlign w:val="center"/>
          </w:tcPr>
          <w:p w14:paraId="1D77F942">
            <w:pPr>
              <w:spacing w:line="360" w:lineRule="auto"/>
              <w:contextualSpacing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680" w:type="dxa"/>
            <w:vAlign w:val="center"/>
          </w:tcPr>
          <w:p w14:paraId="30E7BCA2">
            <w:pPr>
              <w:spacing w:line="360" w:lineRule="auto"/>
              <w:contextualSpacing/>
              <w:jc w:val="left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总价：</w:t>
            </w:r>
          </w:p>
        </w:tc>
      </w:tr>
    </w:tbl>
    <w:p w14:paraId="62EC6CBB">
      <w:pPr>
        <w:spacing w:line="360" w:lineRule="auto"/>
        <w:contextualSpacing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建设方案及功能模块详细描述</w:t>
      </w:r>
    </w:p>
    <w:bookmarkEnd w:id="8"/>
    <w:bookmarkEnd w:id="9"/>
    <w:bookmarkEnd w:id="10"/>
    <w:p w14:paraId="0D344D8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6348A32">
      <w:pPr>
        <w:pStyle w:val="3"/>
        <w:spacing w:before="0" w:after="0" w:line="460" w:lineRule="exact"/>
        <w:ind w:firstLine="0"/>
        <w:jc w:val="both"/>
        <w:rPr>
          <w:rFonts w:hint="eastAsia"/>
          <w:color w:val="000000"/>
        </w:rPr>
      </w:pPr>
    </w:p>
    <w:p w14:paraId="4F7765C6">
      <w:pPr>
        <w:rPr>
          <w:rFonts w:hint="eastAsia"/>
          <w:color w:val="000000"/>
        </w:rPr>
      </w:pPr>
    </w:p>
    <w:p w14:paraId="77C153CC">
      <w:pPr>
        <w:rPr>
          <w:rFonts w:hint="eastAsia"/>
          <w:color w:val="000000"/>
        </w:rPr>
      </w:pPr>
    </w:p>
    <w:p w14:paraId="5C3C26AF">
      <w:pPr>
        <w:rPr>
          <w:rFonts w:hint="eastAsia"/>
          <w:color w:val="000000"/>
        </w:rPr>
      </w:pPr>
    </w:p>
    <w:p w14:paraId="2EA8F5EB">
      <w:pPr>
        <w:rPr>
          <w:rFonts w:hint="eastAsia"/>
          <w:color w:val="000000"/>
        </w:rPr>
      </w:pPr>
    </w:p>
    <w:p w14:paraId="20280979">
      <w:pPr>
        <w:rPr>
          <w:rFonts w:hint="eastAsia"/>
          <w:color w:val="000000"/>
        </w:rPr>
      </w:pPr>
    </w:p>
    <w:p w14:paraId="4C57B001">
      <w:pPr>
        <w:rPr>
          <w:rFonts w:hint="eastAsia"/>
          <w:color w:val="000000"/>
        </w:rPr>
      </w:pPr>
    </w:p>
    <w:p w14:paraId="75B63619">
      <w:pPr>
        <w:rPr>
          <w:rFonts w:hint="eastAsia"/>
          <w:color w:val="000000"/>
        </w:rPr>
      </w:pPr>
    </w:p>
    <w:p w14:paraId="5E046C43">
      <w:pPr>
        <w:rPr>
          <w:rFonts w:hint="eastAsia"/>
          <w:color w:val="000000"/>
        </w:rPr>
      </w:pPr>
    </w:p>
    <w:p w14:paraId="654D8CD4">
      <w:pPr>
        <w:rPr>
          <w:rFonts w:hint="eastAsia"/>
        </w:rPr>
      </w:pPr>
    </w:p>
    <w:p w14:paraId="5E4C5C30">
      <w:pPr>
        <w:pStyle w:val="3"/>
        <w:spacing w:before="0" w:after="0" w:line="460" w:lineRule="exact"/>
        <w:ind w:firstLine="964" w:firstLineChars="300"/>
        <w:jc w:val="both"/>
        <w:rPr>
          <w:color w:val="000000"/>
        </w:rPr>
      </w:pPr>
      <w:r>
        <w:rPr>
          <w:rFonts w:hint="eastAsia"/>
          <w:color w:val="000000"/>
        </w:rPr>
        <w:t>三、法定代表人授权书</w:t>
      </w:r>
      <w:bookmarkEnd w:id="3"/>
      <w:bookmarkEnd w:id="4"/>
      <w:r>
        <w:rPr>
          <w:rFonts w:hint="eastAsia"/>
          <w:color w:val="000000"/>
        </w:rPr>
        <w:t>（非法人代表参与时提供）</w:t>
      </w:r>
    </w:p>
    <w:p w14:paraId="678F205E"/>
    <w:p w14:paraId="29792498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 w14:paraId="7DE7EFBD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AC36A23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183301C1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514D09DC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0BF97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238915F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222B65B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5F410695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3212DB7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E54905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625A328E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729AD27A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5731BCCF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3FAA9245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56BA3056">
      <w:pPr>
        <w:widowControl/>
        <w:spacing w:before="100" w:beforeAutospacing="1" w:after="100" w:afterAutospacing="1" w:line="480" w:lineRule="auto"/>
        <w:jc w:val="center"/>
        <w:rPr>
          <w:color w:val="000000"/>
          <w:kern w:val="0"/>
        </w:rPr>
      </w:pPr>
    </w:p>
    <w:p w14:paraId="6C4C560C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四、</w:t>
      </w:r>
      <w:r>
        <w:rPr>
          <w:rFonts w:hint="eastAsia"/>
          <w:color w:val="000000"/>
          <w:kern w:val="0"/>
          <w:lang w:val="en-US" w:eastAsia="zh-CN"/>
        </w:rPr>
        <w:t>承诺</w:t>
      </w:r>
      <w:r>
        <w:rPr>
          <w:rFonts w:hint="eastAsia"/>
          <w:color w:val="000000"/>
          <w:kern w:val="0"/>
        </w:rPr>
        <w:t>书</w:t>
      </w:r>
    </w:p>
    <w:p w14:paraId="2109F4F5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6C15902F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1DC425CE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6BD12ED5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2FC3DC85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11D64908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16778D82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4F109C63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31A334B9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165AE468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555E4147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254F76C5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24340C52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2B1991BB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6666DC1B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366CB88A">
      <w:pPr>
        <w:pStyle w:val="3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五、响应供应商关于无重大违法记录书面声明函</w:t>
      </w:r>
    </w:p>
    <w:p w14:paraId="253FAB9A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 w14:paraId="26DA61C0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63A0932C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1F667B0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1B64B1C5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2348053F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186FFA4D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 w14:paraId="77D5441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 w14:paraId="54CAC4E6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103DC765">
      <w:pPr>
        <w:pStyle w:val="3"/>
        <w:rPr>
          <w:kern w:val="0"/>
        </w:rPr>
      </w:pPr>
    </w:p>
    <w:p w14:paraId="308584FE">
      <w:pPr>
        <w:rPr>
          <w:kern w:val="0"/>
        </w:rPr>
      </w:pPr>
    </w:p>
    <w:p w14:paraId="472AE8F1">
      <w:pPr>
        <w:rPr>
          <w:kern w:val="0"/>
        </w:rPr>
      </w:pPr>
    </w:p>
    <w:p w14:paraId="48613654">
      <w:pPr>
        <w:rPr>
          <w:kern w:val="0"/>
        </w:rPr>
      </w:pPr>
    </w:p>
    <w:p w14:paraId="21807B8D">
      <w:pPr>
        <w:rPr>
          <w:kern w:val="0"/>
        </w:rPr>
      </w:pPr>
    </w:p>
    <w:p w14:paraId="5F51FB2F">
      <w:pPr>
        <w:rPr>
          <w:kern w:val="0"/>
        </w:rPr>
      </w:pPr>
    </w:p>
    <w:p w14:paraId="6E8DB442">
      <w:pPr>
        <w:rPr>
          <w:kern w:val="0"/>
        </w:rPr>
      </w:pPr>
    </w:p>
    <w:p w14:paraId="0C3096EC">
      <w:pPr>
        <w:rPr>
          <w:kern w:val="0"/>
        </w:rPr>
      </w:pPr>
    </w:p>
    <w:p w14:paraId="34BF381C">
      <w:pPr>
        <w:rPr>
          <w:kern w:val="0"/>
        </w:rPr>
      </w:pPr>
    </w:p>
    <w:p w14:paraId="19373402">
      <w:pPr>
        <w:rPr>
          <w:kern w:val="0"/>
        </w:rPr>
      </w:pPr>
    </w:p>
    <w:p w14:paraId="75EC3DF2">
      <w:pPr>
        <w:rPr>
          <w:kern w:val="0"/>
        </w:rPr>
      </w:pPr>
    </w:p>
    <w:p w14:paraId="0314A5DF">
      <w:pPr>
        <w:rPr>
          <w:kern w:val="0"/>
        </w:rPr>
      </w:pPr>
    </w:p>
    <w:p w14:paraId="33ABFE3D">
      <w:pPr>
        <w:rPr>
          <w:kern w:val="0"/>
        </w:rPr>
      </w:pPr>
    </w:p>
    <w:p w14:paraId="099721BA">
      <w:pPr>
        <w:rPr>
          <w:kern w:val="0"/>
        </w:rPr>
      </w:pPr>
    </w:p>
    <w:p w14:paraId="5D144366">
      <w:pPr>
        <w:rPr>
          <w:kern w:val="0"/>
        </w:rPr>
      </w:pPr>
    </w:p>
    <w:p w14:paraId="076336B3">
      <w:pPr>
        <w:rPr>
          <w:kern w:val="0"/>
        </w:rPr>
      </w:pPr>
    </w:p>
    <w:bookmarkEnd w:id="5"/>
    <w:bookmarkEnd w:id="6"/>
    <w:p w14:paraId="0C398C45">
      <w:pPr>
        <w:pStyle w:val="3"/>
        <w:rPr>
          <w:kern w:val="0"/>
        </w:rPr>
      </w:pPr>
      <w:r>
        <w:rPr>
          <w:rFonts w:hint="eastAsia"/>
          <w:kern w:val="0"/>
        </w:rPr>
        <w:t>六、响应供应商资格证明文件</w:t>
      </w:r>
    </w:p>
    <w:p w14:paraId="1AF52CE9">
      <w:pPr>
        <w:spacing w:line="360" w:lineRule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  <w:r>
        <w:rPr>
          <w:rFonts w:hint="eastAsia"/>
          <w:sz w:val="30"/>
          <w:szCs w:val="30"/>
          <w:lang w:eastAsia="zh-CN"/>
        </w:rPr>
        <w:t>。</w:t>
      </w:r>
    </w:p>
    <w:p w14:paraId="3FD520D0">
      <w:pPr>
        <w:pStyle w:val="9"/>
        <w:rPr>
          <w:rFonts w:hint="eastAsia"/>
          <w:lang w:eastAsia="zh-CN"/>
        </w:rPr>
      </w:pPr>
    </w:p>
    <w:p w14:paraId="795B10B3">
      <w:pPr>
        <w:spacing w:line="360" w:lineRule="auto"/>
        <w:rPr>
          <w:sz w:val="30"/>
          <w:szCs w:val="30"/>
        </w:rPr>
      </w:pPr>
    </w:p>
    <w:p w14:paraId="2ABE118A">
      <w:pPr>
        <w:spacing w:line="360" w:lineRule="auto"/>
        <w:rPr>
          <w:sz w:val="30"/>
          <w:szCs w:val="30"/>
        </w:rPr>
      </w:pPr>
    </w:p>
    <w:p w14:paraId="036528DD">
      <w:pPr>
        <w:spacing w:line="360" w:lineRule="auto"/>
        <w:rPr>
          <w:sz w:val="30"/>
          <w:szCs w:val="30"/>
        </w:rPr>
      </w:pPr>
    </w:p>
    <w:p w14:paraId="704B50FA">
      <w:pPr>
        <w:spacing w:line="360" w:lineRule="auto"/>
        <w:rPr>
          <w:sz w:val="30"/>
          <w:szCs w:val="30"/>
        </w:rPr>
      </w:pPr>
    </w:p>
    <w:p w14:paraId="788FFCE0">
      <w:pPr>
        <w:spacing w:line="360" w:lineRule="auto"/>
        <w:rPr>
          <w:sz w:val="30"/>
          <w:szCs w:val="30"/>
        </w:rPr>
      </w:pPr>
    </w:p>
    <w:p w14:paraId="3A4616BF">
      <w:pPr>
        <w:spacing w:line="360" w:lineRule="auto"/>
        <w:rPr>
          <w:sz w:val="30"/>
          <w:szCs w:val="30"/>
        </w:rPr>
      </w:pPr>
    </w:p>
    <w:p w14:paraId="0261B2A0">
      <w:pPr>
        <w:spacing w:line="360" w:lineRule="auto"/>
        <w:rPr>
          <w:sz w:val="30"/>
          <w:szCs w:val="30"/>
        </w:rPr>
      </w:pPr>
    </w:p>
    <w:p w14:paraId="128C58BF">
      <w:pPr>
        <w:spacing w:line="360" w:lineRule="auto"/>
        <w:rPr>
          <w:sz w:val="30"/>
          <w:szCs w:val="30"/>
        </w:rPr>
      </w:pPr>
    </w:p>
    <w:p w14:paraId="410F101D">
      <w:pPr>
        <w:spacing w:line="360" w:lineRule="auto"/>
        <w:rPr>
          <w:sz w:val="30"/>
          <w:szCs w:val="30"/>
        </w:rPr>
      </w:pPr>
    </w:p>
    <w:p w14:paraId="1D9C081E">
      <w:pPr>
        <w:spacing w:line="360" w:lineRule="auto"/>
        <w:rPr>
          <w:sz w:val="30"/>
          <w:szCs w:val="30"/>
        </w:rPr>
      </w:pPr>
    </w:p>
    <w:p w14:paraId="5E723524">
      <w:pPr>
        <w:spacing w:line="360" w:lineRule="auto"/>
        <w:rPr>
          <w:sz w:val="30"/>
          <w:szCs w:val="30"/>
        </w:rPr>
      </w:pPr>
    </w:p>
    <w:p w14:paraId="50EB0C1F">
      <w:pPr>
        <w:spacing w:line="360" w:lineRule="auto"/>
        <w:rPr>
          <w:sz w:val="30"/>
          <w:szCs w:val="30"/>
        </w:rPr>
      </w:pPr>
    </w:p>
    <w:p w14:paraId="42905678">
      <w:pPr>
        <w:spacing w:line="360" w:lineRule="auto"/>
        <w:rPr>
          <w:sz w:val="30"/>
          <w:szCs w:val="30"/>
        </w:rPr>
      </w:pPr>
    </w:p>
    <w:p w14:paraId="3A4D29D4">
      <w:pPr>
        <w:spacing w:line="360" w:lineRule="auto"/>
        <w:rPr>
          <w:sz w:val="30"/>
          <w:szCs w:val="30"/>
        </w:rPr>
      </w:pPr>
    </w:p>
    <w:p w14:paraId="223CA636">
      <w:pPr>
        <w:spacing w:line="360" w:lineRule="auto"/>
        <w:rPr>
          <w:sz w:val="30"/>
          <w:szCs w:val="30"/>
        </w:rPr>
      </w:pPr>
    </w:p>
    <w:p w14:paraId="1711FFD9">
      <w:pPr>
        <w:spacing w:line="360" w:lineRule="auto"/>
        <w:rPr>
          <w:sz w:val="30"/>
          <w:szCs w:val="30"/>
        </w:rPr>
      </w:pPr>
    </w:p>
    <w:p w14:paraId="2B950598">
      <w:pPr>
        <w:spacing w:line="360" w:lineRule="auto"/>
        <w:rPr>
          <w:sz w:val="30"/>
          <w:szCs w:val="30"/>
        </w:rPr>
      </w:pPr>
    </w:p>
    <w:p w14:paraId="19AE137C">
      <w:pPr>
        <w:spacing w:line="360" w:lineRule="auto"/>
        <w:rPr>
          <w:sz w:val="30"/>
          <w:szCs w:val="30"/>
        </w:rPr>
      </w:pPr>
    </w:p>
    <w:p w14:paraId="701DA79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案例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证明文件</w:t>
      </w:r>
    </w:p>
    <w:p w14:paraId="1DFC71F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BCF6E7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CF25FF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57F5F5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BD66D5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F6B05C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4FEF4BB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930034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7BB9CD6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0B54A6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6B9779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7FB145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8D29F6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67CB32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4A95A5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6F87B7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6FA521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67ADF0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664E7E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7"/>
    <w:p w14:paraId="05301DD3">
      <w:pPr>
        <w:spacing w:line="360" w:lineRule="auto"/>
        <w:rPr>
          <w:sz w:val="30"/>
          <w:szCs w:val="30"/>
        </w:rPr>
      </w:pPr>
    </w:p>
    <w:sectPr>
      <w:headerReference r:id="rId7" w:type="default"/>
      <w:footerReference r:id="rId8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DBF9C">
    <w:pPr>
      <w:pStyle w:val="17"/>
      <w:framePr w:wrap="around" w:vAnchor="text" w:hAnchor="margin" w:xAlign="center" w:y="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rStyle w:val="29"/>
      </w:rPr>
      <w:t>2</w:t>
    </w:r>
    <w:r>
      <w:fldChar w:fldCharType="end"/>
    </w:r>
  </w:p>
  <w:p w14:paraId="342730D7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63F43">
    <w:pPr>
      <w:pStyle w:val="17"/>
      <w:framePr w:wrap="around" w:vAnchor="text" w:hAnchor="margin" w:xAlign="center" w:y="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rStyle w:val="29"/>
      </w:rPr>
      <w:t>7</w:t>
    </w:r>
    <w:r>
      <w:fldChar w:fldCharType="end"/>
    </w:r>
  </w:p>
  <w:p w14:paraId="023A1351"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1B7DD">
    <w:pPr>
      <w:pStyle w:val="1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02CBE34">
    <w:pPr>
      <w:pStyle w:val="1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3F8B6">
    <w:pPr>
      <w:pStyle w:val="17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0B9E1">
    <w:pPr>
      <w:pStyle w:val="1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F1186">
    <w:pPr>
      <w:tabs>
        <w:tab w:val="right" w:pos="9455"/>
      </w:tabs>
      <w:spacing w:before="190" w:line="219" w:lineRule="auto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880745</wp:posOffset>
              </wp:positionH>
              <wp:positionV relativeFrom="page">
                <wp:posOffset>701040</wp:posOffset>
              </wp:positionV>
              <wp:extent cx="5798185" cy="9525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81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69.35pt;margin-top:55.2pt;height:0.75pt;width:456.55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2h5+HtkAAAAM&#10;AQAADwAAAGRycy9kb3ducmV2LnhtbE2PzU7DMBCE70i8g7VI3Kid0tI0xKlUJI5ItHCgNyfeJlHj&#10;dYjdH3h6Nqdy29kdzX6Try6uEyccQutJQzJRIJAqb1uqNXx+vD6kIEI0ZE3nCTX8YIBVcXuTm8z6&#10;M23wtI214BAKmdHQxNhnUoaqQWfCxPdIfNv7wZnIcqilHcyZw10np0o9SWda4g+N6fGlweqwPToN&#10;62W6/n6f0dvvptzh7qs8zKeD0vr+LlHPICJe4tUMIz6jQ8FMpT+SDaJj/Zgu2MpDomYgRoeaJ9ym&#10;HFfJEmSRy/8lij9QSwMEFAAAAAgAh07iQGtJo/OvAQAAXQMAAA4AAABkcnMvZTJvRG9jLnhtbK1T&#10;zY7TMBC+I/EOlu/UbaVCN2q6B6rlgmClhQdwHTux5D/NuE37NEjceAgeB/EajJ3SheWyB3JwZjwz&#10;38z3TbK5PXnHjhrQxtDyxWzOmQ4qdjb0Lf/86e7VmjPMMnTSxaBbftbIb7cvX2zG1OhlHKLrNDAC&#10;CdiMqeVDzqkRAtWgvcRZTDpQ0ETwMpMLvehAjoTunVjO56/FGKFLEJVGpNvdFOQXRHgOYDTGKr2L&#10;6uB1yBMqaCczUcLBJuTbOq0xWuWPxqDOzLWcmOZ6UhOy9+UU241sepBpsOoygnzOCE84eWkDNb1C&#10;7WSW7AD2HyhvFUSMJs9U9GIiUhUhFov5E20eBpl05UJSY7qKjv8PVn043gOzXctXnAXpaeE/v3z7&#10;8f0rWxVtxoQNpTyke7h4SGYhejLgy5sosFPV83zVU58yU3S5enOzXqwJWFHsZrWskOKxNgHmdzp6&#10;VoyWA22riiiP7zFTP0r9nVJaYXS2u7POVQf6/VsH7CjLZutTBqaSv9JcKMkhlrIpXG5E4TUxKdY+&#10;dmdS4ZDA9gMNsqhIJUKqV8zLF1LW+qdfkR7/iu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2h5+&#10;HtkAAAAMAQAADwAAAAAAAAABACAAAAAiAAAAZHJzL2Rvd25yZXYueG1sUEsBAhQAFAAAAAgAh07i&#10;QGtJo/OvAQAAXQMAAA4AAAAAAAAAAQAgAAAAKAEAAGRycy9lMm9Eb2MueG1sUEsFBgAAAAAGAAYA&#10;WQEAAEk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C511F"/>
    <w:multiLevelType w:val="singleLevel"/>
    <w:tmpl w:val="448C511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WExNDhhZWU5NWVkNmQ4MmYzY2IwOWQyODRlYTc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11B5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32A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58C6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32BA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38E8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7CB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5C7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60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1B12E58"/>
    <w:rsid w:val="02054F52"/>
    <w:rsid w:val="02186A33"/>
    <w:rsid w:val="02355837"/>
    <w:rsid w:val="02404022"/>
    <w:rsid w:val="024535A0"/>
    <w:rsid w:val="02954528"/>
    <w:rsid w:val="029C7664"/>
    <w:rsid w:val="02D862C5"/>
    <w:rsid w:val="02F9334A"/>
    <w:rsid w:val="03217B69"/>
    <w:rsid w:val="035B751F"/>
    <w:rsid w:val="036F1D3D"/>
    <w:rsid w:val="03E2554B"/>
    <w:rsid w:val="04697A1A"/>
    <w:rsid w:val="0482288A"/>
    <w:rsid w:val="04E31F87"/>
    <w:rsid w:val="05571F68"/>
    <w:rsid w:val="055C3A53"/>
    <w:rsid w:val="05791EDF"/>
    <w:rsid w:val="05B747B5"/>
    <w:rsid w:val="05C068EB"/>
    <w:rsid w:val="06C64923"/>
    <w:rsid w:val="06E94E42"/>
    <w:rsid w:val="07464042"/>
    <w:rsid w:val="07683FB9"/>
    <w:rsid w:val="076D7821"/>
    <w:rsid w:val="079A5E3E"/>
    <w:rsid w:val="07D653C6"/>
    <w:rsid w:val="083640B7"/>
    <w:rsid w:val="08626C5A"/>
    <w:rsid w:val="08A2174C"/>
    <w:rsid w:val="08BC0A60"/>
    <w:rsid w:val="08CE42EF"/>
    <w:rsid w:val="08DF7D3B"/>
    <w:rsid w:val="091C32AD"/>
    <w:rsid w:val="094B46B8"/>
    <w:rsid w:val="09B94F9F"/>
    <w:rsid w:val="09F935EE"/>
    <w:rsid w:val="0A072DB6"/>
    <w:rsid w:val="0A1026E6"/>
    <w:rsid w:val="0A782765"/>
    <w:rsid w:val="0ABB6AF5"/>
    <w:rsid w:val="0B4D3BF1"/>
    <w:rsid w:val="0BAE2C4D"/>
    <w:rsid w:val="0BEA556B"/>
    <w:rsid w:val="0C0F70F9"/>
    <w:rsid w:val="0C8573BB"/>
    <w:rsid w:val="0CD93263"/>
    <w:rsid w:val="0CF85DDF"/>
    <w:rsid w:val="0D046532"/>
    <w:rsid w:val="0D222E5C"/>
    <w:rsid w:val="0D3B4EBB"/>
    <w:rsid w:val="0D51729D"/>
    <w:rsid w:val="0DAE46EF"/>
    <w:rsid w:val="0E7771D7"/>
    <w:rsid w:val="0EBE6BB4"/>
    <w:rsid w:val="0F16254C"/>
    <w:rsid w:val="0F3A0931"/>
    <w:rsid w:val="0F4E7F38"/>
    <w:rsid w:val="0FF0188C"/>
    <w:rsid w:val="1013711C"/>
    <w:rsid w:val="103D6CFD"/>
    <w:rsid w:val="104650B3"/>
    <w:rsid w:val="105F7D43"/>
    <w:rsid w:val="107C6D27"/>
    <w:rsid w:val="108A4FA0"/>
    <w:rsid w:val="10AB4F16"/>
    <w:rsid w:val="10FC60AC"/>
    <w:rsid w:val="111977C6"/>
    <w:rsid w:val="11317B11"/>
    <w:rsid w:val="1145536B"/>
    <w:rsid w:val="11CE35B2"/>
    <w:rsid w:val="11DC5CCF"/>
    <w:rsid w:val="11F31059"/>
    <w:rsid w:val="12170AB5"/>
    <w:rsid w:val="123C676E"/>
    <w:rsid w:val="12706417"/>
    <w:rsid w:val="12C50511"/>
    <w:rsid w:val="12F249F7"/>
    <w:rsid w:val="12FE3A23"/>
    <w:rsid w:val="132B2696"/>
    <w:rsid w:val="136C3083"/>
    <w:rsid w:val="13DB5B12"/>
    <w:rsid w:val="14A44207"/>
    <w:rsid w:val="14C91E0F"/>
    <w:rsid w:val="14F43330"/>
    <w:rsid w:val="15437E13"/>
    <w:rsid w:val="16135A37"/>
    <w:rsid w:val="161A0B74"/>
    <w:rsid w:val="16300563"/>
    <w:rsid w:val="163C6D3C"/>
    <w:rsid w:val="16657A77"/>
    <w:rsid w:val="16832BBD"/>
    <w:rsid w:val="16851192"/>
    <w:rsid w:val="169E6243"/>
    <w:rsid w:val="16AC5AB5"/>
    <w:rsid w:val="16CF5E02"/>
    <w:rsid w:val="179C380B"/>
    <w:rsid w:val="17AF353E"/>
    <w:rsid w:val="17CA481C"/>
    <w:rsid w:val="183103F7"/>
    <w:rsid w:val="18383533"/>
    <w:rsid w:val="184C3483"/>
    <w:rsid w:val="187D363C"/>
    <w:rsid w:val="188F4DBC"/>
    <w:rsid w:val="18A84073"/>
    <w:rsid w:val="194F4FD8"/>
    <w:rsid w:val="19597C05"/>
    <w:rsid w:val="19E2098A"/>
    <w:rsid w:val="1A710F7F"/>
    <w:rsid w:val="1AB31597"/>
    <w:rsid w:val="1AD11A1D"/>
    <w:rsid w:val="1AD303D8"/>
    <w:rsid w:val="1B252495"/>
    <w:rsid w:val="1B860A5A"/>
    <w:rsid w:val="1BAE54A1"/>
    <w:rsid w:val="1BB630ED"/>
    <w:rsid w:val="1BD6378F"/>
    <w:rsid w:val="1C2A4D37"/>
    <w:rsid w:val="1C2F4C4D"/>
    <w:rsid w:val="1C395ACC"/>
    <w:rsid w:val="1C511C98"/>
    <w:rsid w:val="1C8736DC"/>
    <w:rsid w:val="1CC57360"/>
    <w:rsid w:val="1CCB0E1A"/>
    <w:rsid w:val="1CF540E9"/>
    <w:rsid w:val="1D0E0767"/>
    <w:rsid w:val="1D9F5E03"/>
    <w:rsid w:val="1DC06DA5"/>
    <w:rsid w:val="1EB15DEE"/>
    <w:rsid w:val="1EE51433"/>
    <w:rsid w:val="1FA140B4"/>
    <w:rsid w:val="1FC87893"/>
    <w:rsid w:val="201369F7"/>
    <w:rsid w:val="20166850"/>
    <w:rsid w:val="2021068F"/>
    <w:rsid w:val="207D067D"/>
    <w:rsid w:val="20D67D8D"/>
    <w:rsid w:val="20EE50D7"/>
    <w:rsid w:val="21022930"/>
    <w:rsid w:val="218E2416"/>
    <w:rsid w:val="21CD2F3E"/>
    <w:rsid w:val="22E26EBD"/>
    <w:rsid w:val="232E5C5F"/>
    <w:rsid w:val="235D02F2"/>
    <w:rsid w:val="23963804"/>
    <w:rsid w:val="242B4894"/>
    <w:rsid w:val="24F353B2"/>
    <w:rsid w:val="25186BC6"/>
    <w:rsid w:val="255A0F8D"/>
    <w:rsid w:val="25675458"/>
    <w:rsid w:val="258129BE"/>
    <w:rsid w:val="25B54415"/>
    <w:rsid w:val="25EE7927"/>
    <w:rsid w:val="261332F5"/>
    <w:rsid w:val="26143832"/>
    <w:rsid w:val="263F63D5"/>
    <w:rsid w:val="26995AE5"/>
    <w:rsid w:val="27454B8F"/>
    <w:rsid w:val="27B34984"/>
    <w:rsid w:val="27C60B5C"/>
    <w:rsid w:val="27D50D9F"/>
    <w:rsid w:val="281F026C"/>
    <w:rsid w:val="28BA7502"/>
    <w:rsid w:val="290336EA"/>
    <w:rsid w:val="29143214"/>
    <w:rsid w:val="291E22D1"/>
    <w:rsid w:val="29347D47"/>
    <w:rsid w:val="293B7FB9"/>
    <w:rsid w:val="29524E24"/>
    <w:rsid w:val="296E14AB"/>
    <w:rsid w:val="29C54E43"/>
    <w:rsid w:val="29EC6874"/>
    <w:rsid w:val="2A816FBC"/>
    <w:rsid w:val="2A8E16D9"/>
    <w:rsid w:val="2A9071FF"/>
    <w:rsid w:val="2ABF7AE4"/>
    <w:rsid w:val="2B083239"/>
    <w:rsid w:val="2B0D0850"/>
    <w:rsid w:val="2B925CFA"/>
    <w:rsid w:val="2BB1742D"/>
    <w:rsid w:val="2BD10A94"/>
    <w:rsid w:val="2C477D91"/>
    <w:rsid w:val="2CD43CD9"/>
    <w:rsid w:val="2CEB0C53"/>
    <w:rsid w:val="2D236108"/>
    <w:rsid w:val="2E2A197E"/>
    <w:rsid w:val="2E424CB4"/>
    <w:rsid w:val="2E475851"/>
    <w:rsid w:val="2E7C01C6"/>
    <w:rsid w:val="2E7F1A64"/>
    <w:rsid w:val="2E9755F3"/>
    <w:rsid w:val="2EA74B17"/>
    <w:rsid w:val="2F565CA1"/>
    <w:rsid w:val="2FA554FB"/>
    <w:rsid w:val="2FC5794B"/>
    <w:rsid w:val="3021158F"/>
    <w:rsid w:val="30896BCA"/>
    <w:rsid w:val="30A813AA"/>
    <w:rsid w:val="30D616E4"/>
    <w:rsid w:val="312C634A"/>
    <w:rsid w:val="31662A68"/>
    <w:rsid w:val="32110636"/>
    <w:rsid w:val="323B3EF4"/>
    <w:rsid w:val="326C0551"/>
    <w:rsid w:val="328A6C2A"/>
    <w:rsid w:val="32A63A63"/>
    <w:rsid w:val="32DA370D"/>
    <w:rsid w:val="330B1B18"/>
    <w:rsid w:val="33AD0E22"/>
    <w:rsid w:val="33F60296"/>
    <w:rsid w:val="3472600C"/>
    <w:rsid w:val="34B41D3C"/>
    <w:rsid w:val="34FA0097"/>
    <w:rsid w:val="34FA1E45"/>
    <w:rsid w:val="353F1F4D"/>
    <w:rsid w:val="35666A5B"/>
    <w:rsid w:val="35FB40C6"/>
    <w:rsid w:val="36917C78"/>
    <w:rsid w:val="36932551"/>
    <w:rsid w:val="37072544"/>
    <w:rsid w:val="37405933"/>
    <w:rsid w:val="385F690C"/>
    <w:rsid w:val="38A60D97"/>
    <w:rsid w:val="38C369F1"/>
    <w:rsid w:val="390F1C37"/>
    <w:rsid w:val="39131727"/>
    <w:rsid w:val="391D123E"/>
    <w:rsid w:val="396E1053"/>
    <w:rsid w:val="397D3044"/>
    <w:rsid w:val="39804910"/>
    <w:rsid w:val="39D54C2E"/>
    <w:rsid w:val="3A395226"/>
    <w:rsid w:val="3A695377"/>
    <w:rsid w:val="3AB02FA5"/>
    <w:rsid w:val="3ABC194A"/>
    <w:rsid w:val="3B251BE5"/>
    <w:rsid w:val="3B3C3A5E"/>
    <w:rsid w:val="3BD43AE9"/>
    <w:rsid w:val="3BE70C49"/>
    <w:rsid w:val="3BE978F0"/>
    <w:rsid w:val="3C154B1E"/>
    <w:rsid w:val="3C6504EB"/>
    <w:rsid w:val="3C9C7C85"/>
    <w:rsid w:val="3CA52FDE"/>
    <w:rsid w:val="3CB27618"/>
    <w:rsid w:val="3CF655E7"/>
    <w:rsid w:val="3D31661F"/>
    <w:rsid w:val="3DD35141"/>
    <w:rsid w:val="3E2148E6"/>
    <w:rsid w:val="3E8804C1"/>
    <w:rsid w:val="3E976BD1"/>
    <w:rsid w:val="3E9A1FA2"/>
    <w:rsid w:val="3FCC262F"/>
    <w:rsid w:val="3FEB6F5A"/>
    <w:rsid w:val="400C6ED0"/>
    <w:rsid w:val="407707ED"/>
    <w:rsid w:val="407E342A"/>
    <w:rsid w:val="40D0614F"/>
    <w:rsid w:val="419929E5"/>
    <w:rsid w:val="41D13F2D"/>
    <w:rsid w:val="422229DB"/>
    <w:rsid w:val="42A33B1C"/>
    <w:rsid w:val="42B75819"/>
    <w:rsid w:val="42D00689"/>
    <w:rsid w:val="4311712F"/>
    <w:rsid w:val="431542ED"/>
    <w:rsid w:val="4379487C"/>
    <w:rsid w:val="43F14D5A"/>
    <w:rsid w:val="443D1D4E"/>
    <w:rsid w:val="44472BF1"/>
    <w:rsid w:val="444A6219"/>
    <w:rsid w:val="44581EC4"/>
    <w:rsid w:val="447C2876"/>
    <w:rsid w:val="44FE14DD"/>
    <w:rsid w:val="45097E82"/>
    <w:rsid w:val="453779AD"/>
    <w:rsid w:val="45CB2D71"/>
    <w:rsid w:val="45E8282B"/>
    <w:rsid w:val="46582E6F"/>
    <w:rsid w:val="466730B2"/>
    <w:rsid w:val="468C2B19"/>
    <w:rsid w:val="46A2470C"/>
    <w:rsid w:val="46F32B98"/>
    <w:rsid w:val="46F801AE"/>
    <w:rsid w:val="47190850"/>
    <w:rsid w:val="476D46F8"/>
    <w:rsid w:val="478B4B7E"/>
    <w:rsid w:val="478E1645"/>
    <w:rsid w:val="47F70466"/>
    <w:rsid w:val="47FB7F56"/>
    <w:rsid w:val="483376F0"/>
    <w:rsid w:val="486F26F2"/>
    <w:rsid w:val="48E42798"/>
    <w:rsid w:val="493279A7"/>
    <w:rsid w:val="493A685C"/>
    <w:rsid w:val="494871CB"/>
    <w:rsid w:val="4961203A"/>
    <w:rsid w:val="4A161077"/>
    <w:rsid w:val="4A3B73C8"/>
    <w:rsid w:val="4AAA7A11"/>
    <w:rsid w:val="4AD30D16"/>
    <w:rsid w:val="4B774EC6"/>
    <w:rsid w:val="4BD27220"/>
    <w:rsid w:val="4C324162"/>
    <w:rsid w:val="4C5C4D3B"/>
    <w:rsid w:val="4C8229F4"/>
    <w:rsid w:val="4C997D3D"/>
    <w:rsid w:val="4CE4720A"/>
    <w:rsid w:val="4D9724CF"/>
    <w:rsid w:val="4DBF39D2"/>
    <w:rsid w:val="4EAA51FD"/>
    <w:rsid w:val="4F644633"/>
    <w:rsid w:val="4F8D4AFE"/>
    <w:rsid w:val="4FC7696F"/>
    <w:rsid w:val="4FC926E8"/>
    <w:rsid w:val="4FD85101"/>
    <w:rsid w:val="500951DA"/>
    <w:rsid w:val="501C40BF"/>
    <w:rsid w:val="50463D38"/>
    <w:rsid w:val="506708F8"/>
    <w:rsid w:val="50F73284"/>
    <w:rsid w:val="51E67581"/>
    <w:rsid w:val="5224663F"/>
    <w:rsid w:val="52636E23"/>
    <w:rsid w:val="52884ADC"/>
    <w:rsid w:val="528A7653"/>
    <w:rsid w:val="52A64F62"/>
    <w:rsid w:val="531559DF"/>
    <w:rsid w:val="53514F2A"/>
    <w:rsid w:val="539B25ED"/>
    <w:rsid w:val="5402441A"/>
    <w:rsid w:val="540E2931"/>
    <w:rsid w:val="543B3EB0"/>
    <w:rsid w:val="547B781D"/>
    <w:rsid w:val="549C5253"/>
    <w:rsid w:val="54EB1352"/>
    <w:rsid w:val="55052414"/>
    <w:rsid w:val="553E1482"/>
    <w:rsid w:val="556C2493"/>
    <w:rsid w:val="55963011"/>
    <w:rsid w:val="55A27C63"/>
    <w:rsid w:val="562C39D0"/>
    <w:rsid w:val="562E7748"/>
    <w:rsid w:val="56C27143"/>
    <w:rsid w:val="56CB31E9"/>
    <w:rsid w:val="571132F2"/>
    <w:rsid w:val="57527466"/>
    <w:rsid w:val="57601B83"/>
    <w:rsid w:val="577D2735"/>
    <w:rsid w:val="57CA69DC"/>
    <w:rsid w:val="58030761"/>
    <w:rsid w:val="58A0643A"/>
    <w:rsid w:val="58A22565"/>
    <w:rsid w:val="58D81BED"/>
    <w:rsid w:val="58E93DFA"/>
    <w:rsid w:val="59374B66"/>
    <w:rsid w:val="59955E46"/>
    <w:rsid w:val="59BB7545"/>
    <w:rsid w:val="5A043337"/>
    <w:rsid w:val="5A096502"/>
    <w:rsid w:val="5A5A0B0C"/>
    <w:rsid w:val="5AE07335"/>
    <w:rsid w:val="5B1213E7"/>
    <w:rsid w:val="5B386973"/>
    <w:rsid w:val="5BB95D06"/>
    <w:rsid w:val="5C1D6295"/>
    <w:rsid w:val="5C6C2D78"/>
    <w:rsid w:val="5C7D6D34"/>
    <w:rsid w:val="5CDD5A24"/>
    <w:rsid w:val="5D30024A"/>
    <w:rsid w:val="5DAF7086"/>
    <w:rsid w:val="5DBB5D65"/>
    <w:rsid w:val="5DC14E07"/>
    <w:rsid w:val="5E2E0A91"/>
    <w:rsid w:val="5E7E0AC9"/>
    <w:rsid w:val="5ECE7D1A"/>
    <w:rsid w:val="5EE0260A"/>
    <w:rsid w:val="5EEE5CC7"/>
    <w:rsid w:val="5F555D46"/>
    <w:rsid w:val="61B52ACC"/>
    <w:rsid w:val="61FC06FB"/>
    <w:rsid w:val="62170FBA"/>
    <w:rsid w:val="623954AB"/>
    <w:rsid w:val="62490B14"/>
    <w:rsid w:val="628D57F7"/>
    <w:rsid w:val="62FB6C04"/>
    <w:rsid w:val="630C0E11"/>
    <w:rsid w:val="63112987"/>
    <w:rsid w:val="632048BD"/>
    <w:rsid w:val="63473BF7"/>
    <w:rsid w:val="636721B0"/>
    <w:rsid w:val="63896C89"/>
    <w:rsid w:val="6393508F"/>
    <w:rsid w:val="63B84AF5"/>
    <w:rsid w:val="63C45248"/>
    <w:rsid w:val="64266796"/>
    <w:rsid w:val="646802C9"/>
    <w:rsid w:val="650A75D2"/>
    <w:rsid w:val="65F067C8"/>
    <w:rsid w:val="66091638"/>
    <w:rsid w:val="661B34FB"/>
    <w:rsid w:val="6635067F"/>
    <w:rsid w:val="668D027E"/>
    <w:rsid w:val="6695111E"/>
    <w:rsid w:val="66C043ED"/>
    <w:rsid w:val="67211342"/>
    <w:rsid w:val="67344343"/>
    <w:rsid w:val="67746F85"/>
    <w:rsid w:val="6938470E"/>
    <w:rsid w:val="69CE0BCF"/>
    <w:rsid w:val="69DF2DDC"/>
    <w:rsid w:val="69E93C5A"/>
    <w:rsid w:val="6A097E59"/>
    <w:rsid w:val="6A690EFF"/>
    <w:rsid w:val="6A7379C8"/>
    <w:rsid w:val="6AB46016"/>
    <w:rsid w:val="6B380F1E"/>
    <w:rsid w:val="6B6712DB"/>
    <w:rsid w:val="6B811C71"/>
    <w:rsid w:val="6BBD40E6"/>
    <w:rsid w:val="6BE741CA"/>
    <w:rsid w:val="6C2076DB"/>
    <w:rsid w:val="6C472EBA"/>
    <w:rsid w:val="6C67530A"/>
    <w:rsid w:val="6C841A18"/>
    <w:rsid w:val="6CFA7F2C"/>
    <w:rsid w:val="6D433682"/>
    <w:rsid w:val="6D6A3304"/>
    <w:rsid w:val="6D763A57"/>
    <w:rsid w:val="6DB91056"/>
    <w:rsid w:val="6DCC7B1B"/>
    <w:rsid w:val="6DD32C57"/>
    <w:rsid w:val="6E5042A8"/>
    <w:rsid w:val="6E7D2BC3"/>
    <w:rsid w:val="6E8E4DD0"/>
    <w:rsid w:val="6EB34837"/>
    <w:rsid w:val="6F084B83"/>
    <w:rsid w:val="6F773AB6"/>
    <w:rsid w:val="6F887A72"/>
    <w:rsid w:val="7024192F"/>
    <w:rsid w:val="705838E8"/>
    <w:rsid w:val="70657DB3"/>
    <w:rsid w:val="70F21646"/>
    <w:rsid w:val="71155335"/>
    <w:rsid w:val="711D243B"/>
    <w:rsid w:val="712D5943"/>
    <w:rsid w:val="718A7AD1"/>
    <w:rsid w:val="71995F66"/>
    <w:rsid w:val="71B80DC3"/>
    <w:rsid w:val="71C254BD"/>
    <w:rsid w:val="71CC3C20"/>
    <w:rsid w:val="71F96A05"/>
    <w:rsid w:val="724834E8"/>
    <w:rsid w:val="72A5093A"/>
    <w:rsid w:val="72E27499"/>
    <w:rsid w:val="72E41463"/>
    <w:rsid w:val="73995FEB"/>
    <w:rsid w:val="73D56FFD"/>
    <w:rsid w:val="73DA4614"/>
    <w:rsid w:val="742049FC"/>
    <w:rsid w:val="742A559B"/>
    <w:rsid w:val="74546174"/>
    <w:rsid w:val="745F077D"/>
    <w:rsid w:val="75093403"/>
    <w:rsid w:val="75840CDB"/>
    <w:rsid w:val="75864A53"/>
    <w:rsid w:val="75BA64AB"/>
    <w:rsid w:val="7601232C"/>
    <w:rsid w:val="760D0CD1"/>
    <w:rsid w:val="76147DC2"/>
    <w:rsid w:val="76C43A85"/>
    <w:rsid w:val="76D53201"/>
    <w:rsid w:val="76EC08E6"/>
    <w:rsid w:val="77440722"/>
    <w:rsid w:val="77560455"/>
    <w:rsid w:val="77672662"/>
    <w:rsid w:val="77A85155"/>
    <w:rsid w:val="787B769A"/>
    <w:rsid w:val="789559D4"/>
    <w:rsid w:val="797D616D"/>
    <w:rsid w:val="799534B7"/>
    <w:rsid w:val="79F93A46"/>
    <w:rsid w:val="7A3E76AA"/>
    <w:rsid w:val="7A692C8E"/>
    <w:rsid w:val="7A8A73DB"/>
    <w:rsid w:val="7AEA5A84"/>
    <w:rsid w:val="7AF64429"/>
    <w:rsid w:val="7B034450"/>
    <w:rsid w:val="7B88662C"/>
    <w:rsid w:val="7B9559F0"/>
    <w:rsid w:val="7BAD1EBA"/>
    <w:rsid w:val="7BC2430B"/>
    <w:rsid w:val="7C06244A"/>
    <w:rsid w:val="7C5C650E"/>
    <w:rsid w:val="7D9677FD"/>
    <w:rsid w:val="7E1A21DD"/>
    <w:rsid w:val="7E7E276B"/>
    <w:rsid w:val="7EE50A3C"/>
    <w:rsid w:val="7EEC2286"/>
    <w:rsid w:val="7F160BF6"/>
    <w:rsid w:val="7F17496E"/>
    <w:rsid w:val="7F3D43D5"/>
    <w:rsid w:val="7F596D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9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27">
    <w:name w:val="Default Paragraph Font"/>
    <w:autoRedefine/>
    <w:semiHidden/>
    <w:unhideWhenUsed/>
    <w:qFormat/>
    <w:uiPriority w:val="1"/>
  </w:style>
  <w:style w:type="table" w:default="1" w:styleId="2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7">
    <w:name w:val="Document Map"/>
    <w:basedOn w:val="1"/>
    <w:link w:val="62"/>
    <w:autoRedefine/>
    <w:qFormat/>
    <w:uiPriority w:val="0"/>
    <w:rPr>
      <w:rFonts w:ascii="宋体"/>
      <w:sz w:val="18"/>
      <w:szCs w:val="18"/>
    </w:rPr>
  </w:style>
  <w:style w:type="paragraph" w:styleId="8">
    <w:name w:val="annotation text"/>
    <w:basedOn w:val="1"/>
    <w:link w:val="46"/>
    <w:autoRedefine/>
    <w:semiHidden/>
    <w:qFormat/>
    <w:uiPriority w:val="99"/>
    <w:pPr>
      <w:jc w:val="left"/>
    </w:pPr>
    <w:rPr>
      <w:szCs w:val="20"/>
    </w:rPr>
  </w:style>
  <w:style w:type="paragraph" w:styleId="9">
    <w:name w:val="Body Text"/>
    <w:basedOn w:val="1"/>
    <w:next w:val="10"/>
    <w:link w:val="44"/>
    <w:autoRedefine/>
    <w:qFormat/>
    <w:uiPriority w:val="0"/>
    <w:pPr>
      <w:spacing w:after="120"/>
    </w:pPr>
    <w:rPr>
      <w:sz w:val="24"/>
      <w:szCs w:val="20"/>
    </w:rPr>
  </w:style>
  <w:style w:type="paragraph" w:customStyle="1" w:styleId="10">
    <w:name w:val="Default"/>
    <w:next w:val="9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1">
    <w:name w:val="toc 5"/>
    <w:basedOn w:val="1"/>
    <w:next w:val="1"/>
    <w:autoRedefine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2">
    <w:name w:val="toc 3"/>
    <w:basedOn w:val="1"/>
    <w:next w:val="1"/>
    <w:autoRedefine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3">
    <w:name w:val="Plain Text"/>
    <w:basedOn w:val="1"/>
    <w:link w:val="39"/>
    <w:autoRedefine/>
    <w:qFormat/>
    <w:uiPriority w:val="0"/>
    <w:rPr>
      <w:rFonts w:ascii="宋体" w:hAnsi="Courier New"/>
      <w:szCs w:val="20"/>
    </w:rPr>
  </w:style>
  <w:style w:type="paragraph" w:styleId="14">
    <w:name w:val="toc 8"/>
    <w:basedOn w:val="1"/>
    <w:next w:val="1"/>
    <w:autoRedefine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5">
    <w:name w:val="Date"/>
    <w:basedOn w:val="1"/>
    <w:next w:val="1"/>
    <w:link w:val="51"/>
    <w:autoRedefine/>
    <w:qFormat/>
    <w:uiPriority w:val="99"/>
    <w:pPr>
      <w:ind w:left="100" w:leftChars="2500"/>
    </w:pPr>
  </w:style>
  <w:style w:type="paragraph" w:styleId="16">
    <w:name w:val="Balloon Text"/>
    <w:basedOn w:val="1"/>
    <w:link w:val="43"/>
    <w:autoRedefine/>
    <w:semiHidden/>
    <w:qFormat/>
    <w:uiPriority w:val="99"/>
    <w:rPr>
      <w:sz w:val="18"/>
      <w:szCs w:val="18"/>
    </w:rPr>
  </w:style>
  <w:style w:type="paragraph" w:styleId="17">
    <w:name w:val="footer"/>
    <w:basedOn w:val="1"/>
    <w:link w:val="4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autoRedefine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20">
    <w:name w:val="toc 4"/>
    <w:basedOn w:val="1"/>
    <w:next w:val="1"/>
    <w:autoRedefine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1">
    <w:name w:val="toc 6"/>
    <w:basedOn w:val="1"/>
    <w:next w:val="1"/>
    <w:autoRedefine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2">
    <w:name w:val="toc 2"/>
    <w:basedOn w:val="1"/>
    <w:next w:val="1"/>
    <w:autoRedefine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3">
    <w:name w:val="toc 9"/>
    <w:basedOn w:val="1"/>
    <w:next w:val="1"/>
    <w:autoRedefine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6">
    <w:name w:val="Table Grid"/>
    <w:basedOn w:val="2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Strong"/>
    <w:autoRedefine/>
    <w:qFormat/>
    <w:uiPriority w:val="22"/>
    <w:rPr>
      <w:b/>
    </w:rPr>
  </w:style>
  <w:style w:type="character" w:styleId="29">
    <w:name w:val="page number"/>
    <w:autoRedefine/>
    <w:qFormat/>
    <w:uiPriority w:val="99"/>
    <w:rPr>
      <w:rFonts w:cs="Times New Roman"/>
    </w:rPr>
  </w:style>
  <w:style w:type="character" w:styleId="30">
    <w:name w:val="FollowedHyperlink"/>
    <w:autoRedefine/>
    <w:qFormat/>
    <w:uiPriority w:val="0"/>
    <w:rPr>
      <w:color w:val="800080"/>
      <w:u w:val="none"/>
    </w:rPr>
  </w:style>
  <w:style w:type="character" w:styleId="31">
    <w:name w:val="Hyperlink"/>
    <w:basedOn w:val="27"/>
    <w:autoRedefine/>
    <w:qFormat/>
    <w:uiPriority w:val="99"/>
    <w:rPr>
      <w:color w:val="0000FF"/>
      <w:u w:val="none"/>
    </w:rPr>
  </w:style>
  <w:style w:type="character" w:customStyle="1" w:styleId="32">
    <w:name w:val="Plain Text Char1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3">
    <w:name w:val="hang1"/>
    <w:autoRedefine/>
    <w:qFormat/>
    <w:uiPriority w:val="0"/>
    <w:rPr>
      <w:rFonts w:cs="Times New Roman"/>
    </w:rPr>
  </w:style>
  <w:style w:type="character" w:customStyle="1" w:styleId="34">
    <w:name w:val="纯文本 Char1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5">
    <w:name w:val="Body Text Char1"/>
    <w:autoRedefine/>
    <w:semiHidden/>
    <w:qFormat/>
    <w:uiPriority w:val="99"/>
    <w:rPr>
      <w:kern w:val="2"/>
      <w:sz w:val="21"/>
      <w:szCs w:val="24"/>
    </w:rPr>
  </w:style>
  <w:style w:type="character" w:customStyle="1" w:styleId="36">
    <w:name w:val="页眉 Char"/>
    <w:link w:val="18"/>
    <w:autoRedefine/>
    <w:semiHidden/>
    <w:qFormat/>
    <w:uiPriority w:val="99"/>
    <w:rPr>
      <w:kern w:val="2"/>
      <w:sz w:val="18"/>
      <w:szCs w:val="18"/>
    </w:rPr>
  </w:style>
  <w:style w:type="character" w:customStyle="1" w:styleId="37">
    <w:name w:val="正文文本 Char1"/>
    <w:autoRedefine/>
    <w:qFormat/>
    <w:uiPriority w:val="0"/>
    <w:rPr>
      <w:kern w:val="2"/>
      <w:sz w:val="24"/>
    </w:rPr>
  </w:style>
  <w:style w:type="character" w:customStyle="1" w:styleId="38">
    <w:name w:val="普通文字 Char2"/>
    <w:autoRedefine/>
    <w:qFormat/>
    <w:locked/>
    <w:uiPriority w:val="0"/>
    <w:rPr>
      <w:rFonts w:ascii="宋体" w:hAnsi="Courier New" w:eastAsia="宋体"/>
    </w:rPr>
  </w:style>
  <w:style w:type="character" w:customStyle="1" w:styleId="39">
    <w:name w:val="纯文本 Char"/>
    <w:link w:val="13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0">
    <w:name w:val="标题 2 Char"/>
    <w:link w:val="3"/>
    <w:autoRedefine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1">
    <w:name w:val="Char Char2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2">
    <w:name w:val="页脚 Char"/>
    <w:link w:val="17"/>
    <w:autoRedefine/>
    <w:qFormat/>
    <w:locked/>
    <w:uiPriority w:val="99"/>
    <w:rPr>
      <w:kern w:val="2"/>
      <w:sz w:val="18"/>
    </w:rPr>
  </w:style>
  <w:style w:type="character" w:customStyle="1" w:styleId="43">
    <w:name w:val="批注框文本 Char"/>
    <w:link w:val="16"/>
    <w:autoRedefine/>
    <w:semiHidden/>
    <w:qFormat/>
    <w:uiPriority w:val="99"/>
    <w:rPr>
      <w:kern w:val="2"/>
      <w:sz w:val="16"/>
      <w:szCs w:val="0"/>
    </w:rPr>
  </w:style>
  <w:style w:type="character" w:customStyle="1" w:styleId="44">
    <w:name w:val="正文文本 Char"/>
    <w:link w:val="9"/>
    <w:autoRedefine/>
    <w:qFormat/>
    <w:locked/>
    <w:uiPriority w:val="0"/>
    <w:rPr>
      <w:kern w:val="2"/>
      <w:sz w:val="24"/>
    </w:rPr>
  </w:style>
  <w:style w:type="character" w:customStyle="1" w:styleId="45">
    <w:name w:val="标题 2 Char1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6">
    <w:name w:val="批注文字 Char"/>
    <w:link w:val="8"/>
    <w:autoRedefine/>
    <w:semiHidden/>
    <w:qFormat/>
    <w:uiPriority w:val="99"/>
    <w:rPr>
      <w:kern w:val="2"/>
      <w:sz w:val="21"/>
      <w:szCs w:val="24"/>
    </w:rPr>
  </w:style>
  <w:style w:type="character" w:customStyle="1" w:styleId="47">
    <w:name w:val="标题 1 Char"/>
    <w:link w:val="2"/>
    <w:autoRedefine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8">
    <w:name w:val="bold1"/>
    <w:autoRedefine/>
    <w:qFormat/>
    <w:uiPriority w:val="0"/>
    <w:rPr>
      <w:b/>
    </w:rPr>
  </w:style>
  <w:style w:type="character" w:customStyle="1" w:styleId="49">
    <w:name w:val="标题 3 Char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50">
    <w:name w:val="apple-converted-space"/>
    <w:autoRedefine/>
    <w:qFormat/>
    <w:uiPriority w:val="0"/>
    <w:rPr>
      <w:rFonts w:cs="Times New Roman"/>
    </w:rPr>
  </w:style>
  <w:style w:type="character" w:customStyle="1" w:styleId="51">
    <w:name w:val="日期 Char"/>
    <w:link w:val="15"/>
    <w:autoRedefine/>
    <w:qFormat/>
    <w:locked/>
    <w:uiPriority w:val="99"/>
    <w:rPr>
      <w:kern w:val="2"/>
      <w:sz w:val="24"/>
    </w:rPr>
  </w:style>
  <w:style w:type="paragraph" w:customStyle="1" w:styleId="52">
    <w:name w:val="Char Char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53">
    <w:name w:val="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4">
    <w:name w:val="列出段落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样式 样式 标题 3 + 加粗 + 加粗"/>
    <w:basedOn w:val="1"/>
    <w:autoRedefine/>
    <w:qFormat/>
    <w:uiPriority w:val="0"/>
    <w:pPr>
      <w:tabs>
        <w:tab w:val="left" w:pos="420"/>
      </w:tabs>
      <w:ind w:left="420" w:hanging="420"/>
    </w:pPr>
  </w:style>
  <w:style w:type="paragraph" w:customStyle="1" w:styleId="56">
    <w:name w:val="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7">
    <w:name w:val="列出段落2"/>
    <w:basedOn w:val="1"/>
    <w:autoRedefine/>
    <w:qFormat/>
    <w:uiPriority w:val="0"/>
    <w:pPr>
      <w:ind w:firstLine="420" w:firstLineChars="200"/>
    </w:pPr>
  </w:style>
  <w:style w:type="paragraph" w:customStyle="1" w:styleId="58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9">
    <w:name w:val="样式 左侧:  2 字符 首行缩进:  2 字符"/>
    <w:basedOn w:val="1"/>
    <w:autoRedefine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60">
    <w:name w:val="列出段落11"/>
    <w:basedOn w:val="1"/>
    <w:autoRedefine/>
    <w:qFormat/>
    <w:uiPriority w:val="34"/>
    <w:pPr>
      <w:ind w:firstLine="420" w:firstLineChars="200"/>
    </w:pPr>
  </w:style>
  <w:style w:type="paragraph" w:customStyle="1" w:styleId="61">
    <w:name w:val="默认段落字体 Para Char Char Char Char Char Char 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62">
    <w:name w:val="文档结构图 Char"/>
    <w:basedOn w:val="27"/>
    <w:link w:val="7"/>
    <w:autoRedefine/>
    <w:qFormat/>
    <w:uiPriority w:val="0"/>
    <w:rPr>
      <w:rFonts w:ascii="宋体"/>
      <w:kern w:val="2"/>
      <w:sz w:val="18"/>
      <w:szCs w:val="18"/>
    </w:rPr>
  </w:style>
  <w:style w:type="paragraph" w:customStyle="1" w:styleId="63">
    <w:name w:val="其他"/>
    <w:basedOn w:val="1"/>
    <w:autoRedefine/>
    <w:qFormat/>
    <w:uiPriority w:val="0"/>
    <w:pPr>
      <w:shd w:val="clear" w:color="auto" w:fill="FFFFFF"/>
      <w:spacing w:line="406" w:lineRule="auto"/>
    </w:pPr>
    <w:rPr>
      <w:rFonts w:ascii="MingLiU" w:hAnsi="MingLiU" w:eastAsia="MingLiU" w:cs="MingLiU"/>
      <w:sz w:val="22"/>
      <w:szCs w:val="22"/>
      <w:lang w:val="zh-CN" w:eastAsia="zh-CN" w:bidi="zh-CN"/>
    </w:rPr>
  </w:style>
  <w:style w:type="paragraph" w:customStyle="1" w:styleId="64">
    <w:name w:val="表格文字（居左）"/>
    <w:basedOn w:val="1"/>
    <w:autoRedefine/>
    <w:qFormat/>
    <w:uiPriority w:val="0"/>
    <w:pPr>
      <w:spacing w:line="360" w:lineRule="exact"/>
      <w:jc w:val="left"/>
    </w:pPr>
    <w:rPr>
      <w:rFonts w:ascii="Times New Roman" w:hAnsi="Times New Roman" w:eastAsia="仿宋_GB2312" w:cs="Times New Roman"/>
      <w:sz w:val="24"/>
      <w:szCs w:val="24"/>
    </w:rPr>
  </w:style>
  <w:style w:type="paragraph" w:styleId="65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character" w:customStyle="1" w:styleId="66">
    <w:name w:val="font61"/>
    <w:basedOn w:val="27"/>
    <w:autoRedefine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paragraph" w:customStyle="1" w:styleId="67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table" w:customStyle="1" w:styleId="6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9">
    <w:name w:val="font112"/>
    <w:basedOn w:val="2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0">
    <w:name w:val="font91"/>
    <w:basedOn w:val="27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1">
    <w:name w:val="font11"/>
    <w:basedOn w:val="27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2">
    <w:name w:val="font31"/>
    <w:basedOn w:val="27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3">
    <w:name w:val="font51"/>
    <w:basedOn w:val="2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4">
    <w:name w:val="font71"/>
    <w:basedOn w:val="2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1682</Words>
  <Characters>1740</Characters>
  <Lines>32</Lines>
  <Paragraphs>9</Paragraphs>
  <TotalTime>13</TotalTime>
  <ScaleCrop>false</ScaleCrop>
  <LinksUpToDate>false</LinksUpToDate>
  <CharactersWithSpaces>1862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郭</cp:lastModifiedBy>
  <cp:lastPrinted>2017-07-17T00:55:00Z</cp:lastPrinted>
  <dcterms:modified xsi:type="dcterms:W3CDTF">2025-02-05T09:55:56Z</dcterms:modified>
  <dc:title>南康市环宇招标代理有限公司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D3E7BDF4F79A479285151CE2F9ED56C4_13</vt:lpwstr>
  </property>
  <property fmtid="{D5CDD505-2E9C-101B-9397-08002B2CF9AE}" pid="4" name="KSOTemplateDocerSaveRecord">
    <vt:lpwstr>eyJoZGlkIjoiYTc0NTZhMzk3MzExYzAzNTJhMjdmY2RmMTIyZmMxOTIiLCJ1c2VySWQiOiIzNzcwOTMzODMifQ==</vt:lpwstr>
  </property>
</Properties>
</file>