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pPr>
        <w:widowControl/>
        <w:spacing w:beforeAutospacing="1" w:afterAutospacing="1" w:line="360" w:lineRule="auto"/>
        <w:rPr>
          <w:rFonts w:ascii="宋体" w:cs="宋体"/>
          <w:kern w:val="0"/>
          <w:sz w:val="36"/>
          <w:szCs w:val="36"/>
        </w:rPr>
      </w:pPr>
      <w:r>
        <w:rPr>
          <w:rFonts w:hint="eastAsia" w:ascii="宋体" w:hAnsi="宋体" w:cs="宋体"/>
          <w:bCs/>
          <w:kern w:val="0"/>
          <w:sz w:val="36"/>
          <w:szCs w:val="36"/>
        </w:rPr>
        <w:t xml:space="preserve">                                         正（副）本</w:t>
      </w:r>
    </w:p>
    <w:p>
      <w:pPr>
        <w:widowControl/>
        <w:spacing w:beforeAutospacing="1" w:afterAutospacing="1" w:line="360" w:lineRule="auto"/>
        <w:ind w:firstLine="540" w:firstLineChars="150"/>
        <w:rPr>
          <w:rFonts w:ascii="宋体" w:cs="宋体"/>
          <w:kern w:val="0"/>
          <w:sz w:val="36"/>
          <w:szCs w:val="36"/>
        </w:rPr>
      </w:pPr>
      <w:r>
        <w:rPr>
          <w:rFonts w:hint="eastAsia" w:ascii="宋体" w:hAnsi="宋体" w:cs="宋体"/>
          <w:bCs/>
          <w:kern w:val="0"/>
          <w:sz w:val="36"/>
          <w:szCs w:val="36"/>
        </w:rPr>
        <w:t xml:space="preserve">致：赣州市妇幼保健院 </w:t>
      </w:r>
    </w:p>
    <w:p>
      <w:pPr>
        <w:pStyle w:val="4"/>
        <w:spacing w:before="40" w:after="40"/>
        <w:ind w:firstLine="629"/>
        <w:rPr>
          <w:rFonts w:ascii="宋体" w:hAnsi="宋体" w:eastAsia="宋体" w:cs="宋体"/>
          <w:kern w:val="0"/>
          <w:sz w:val="52"/>
          <w:szCs w:val="52"/>
        </w:rPr>
      </w:pPr>
      <w:bookmarkStart w:id="0" w:name="_Toc485736229"/>
      <w:r>
        <w:rPr>
          <w:rFonts w:hint="eastAsia" w:ascii="宋体" w:hAnsi="宋体" w:eastAsia="宋体" w:cs="宋体"/>
          <w:kern w:val="0"/>
          <w:sz w:val="52"/>
          <w:szCs w:val="52"/>
        </w:rPr>
        <w:t>项</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目</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咨</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询</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文</w:t>
      </w:r>
    </w:p>
    <w:p>
      <w:pPr>
        <w:pStyle w:val="4"/>
        <w:spacing w:before="40" w:after="40"/>
        <w:ind w:firstLine="629"/>
        <w:rPr>
          <w:rFonts w:ascii="宋体" w:hAnsi="宋体" w:eastAsia="宋体" w:cs="宋体"/>
          <w:kern w:val="0"/>
          <w:sz w:val="52"/>
          <w:szCs w:val="52"/>
        </w:rPr>
      </w:pPr>
      <w:r>
        <w:rPr>
          <w:rFonts w:hint="eastAsia" w:ascii="宋体" w:hAnsi="宋体" w:eastAsia="宋体" w:cs="宋体"/>
          <w:kern w:val="0"/>
          <w:sz w:val="52"/>
          <w:szCs w:val="52"/>
        </w:rPr>
        <w:t>件</w:t>
      </w:r>
      <w:bookmarkEnd w:id="0"/>
    </w:p>
    <w:p>
      <w:pPr>
        <w:widowControl/>
        <w:spacing w:beforeAutospacing="1" w:afterAutospacing="1" w:line="360" w:lineRule="auto"/>
        <w:jc w:val="left"/>
        <w:rPr>
          <w:rFonts w:ascii="宋体" w:cs="宋体"/>
          <w:kern w:val="0"/>
          <w:sz w:val="24"/>
        </w:rPr>
      </w:pPr>
      <w:r>
        <w:rPr>
          <w:rFonts w:ascii="宋体" w:cs="宋体"/>
          <w:kern w:val="0"/>
          <w:sz w:val="24"/>
        </w:rPr>
        <w:t> </w:t>
      </w:r>
    </w:p>
    <w:p>
      <w:pPr>
        <w:widowControl/>
        <w:spacing w:beforeAutospacing="1" w:afterAutospacing="1" w:line="360" w:lineRule="auto"/>
        <w:ind w:firstLine="708" w:firstLineChars="196"/>
        <w:jc w:val="left"/>
        <w:rPr>
          <w:rFonts w:hint="default" w:ascii="宋体" w:hAnsi="宋体" w:eastAsia="宋体" w:cs="宋体"/>
          <w:b/>
          <w:color w:val="000000" w:themeColor="text1"/>
          <w:kern w:val="0"/>
          <w:sz w:val="36"/>
          <w:szCs w:val="36"/>
          <w:lang w:val="en-US" w:eastAsia="zh-CN"/>
          <w14:textFill>
            <w14:solidFill>
              <w14:schemeClr w14:val="tx1"/>
            </w14:solidFill>
          </w14:textFill>
        </w:rPr>
      </w:pPr>
      <w:r>
        <w:rPr>
          <w:rFonts w:hint="eastAsia" w:ascii="宋体" w:hAnsi="宋体" w:cs="宋体"/>
          <w:b/>
          <w:kern w:val="0"/>
          <w:sz w:val="36"/>
          <w:szCs w:val="36"/>
        </w:rPr>
        <w:t>项目名称：</w:t>
      </w:r>
      <w:r>
        <w:rPr>
          <w:rFonts w:hint="eastAsia" w:ascii="宋体" w:hAnsi="宋体" w:cs="宋体"/>
          <w:b/>
          <w:color w:val="000000" w:themeColor="text1"/>
          <w:kern w:val="0"/>
          <w:sz w:val="36"/>
          <w:szCs w:val="36"/>
          <w:lang w:val="en-US" w:eastAsia="zh-CN"/>
          <w14:textFill>
            <w14:solidFill>
              <w14:schemeClr w14:val="tx1"/>
            </w14:solidFill>
          </w14:textFill>
        </w:rPr>
        <w:t>赣州市妇幼保健院发光字项目</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响应供应商名称：</w:t>
      </w:r>
    </w:p>
    <w:p>
      <w:pPr>
        <w:widowControl/>
        <w:spacing w:beforeAutospacing="1" w:afterAutospacing="1" w:line="360" w:lineRule="auto"/>
        <w:ind w:firstLine="708" w:firstLineChars="196"/>
        <w:jc w:val="left"/>
        <w:rPr>
          <w:rFonts w:ascii="宋体" w:cs="宋体"/>
          <w:b/>
          <w:kern w:val="0"/>
          <w:sz w:val="36"/>
          <w:szCs w:val="36"/>
        </w:rPr>
      </w:pPr>
      <w:r>
        <w:rPr>
          <w:rFonts w:hint="eastAsia" w:ascii="宋体" w:hAnsi="宋体" w:cs="宋体"/>
          <w:b/>
          <w:kern w:val="0"/>
          <w:sz w:val="36"/>
          <w:szCs w:val="36"/>
        </w:rPr>
        <w:t>日期：     年  月  日</w:t>
      </w:r>
    </w:p>
    <w:p>
      <w:pPr>
        <w:pStyle w:val="4"/>
        <w:ind w:firstLine="0"/>
        <w:rPr>
          <w:rFonts w:hint="eastAsia"/>
          <w:color w:val="auto"/>
          <w:kern w:val="0"/>
          <w:lang w:val="en-US" w:eastAsia="zh-CN"/>
        </w:rPr>
      </w:pPr>
      <w:bookmarkStart w:id="1" w:name="_Toc485736230"/>
      <w:r>
        <w:rPr>
          <w:rFonts w:hint="eastAsia"/>
          <w:color w:val="auto"/>
          <w:kern w:val="0"/>
          <w:lang w:val="en-US" w:eastAsia="zh-CN"/>
        </w:rPr>
        <w:t>一、赣州市妇幼保健院发光字项目咨询响应函</w:t>
      </w:r>
      <w:bookmarkEnd w:id="1"/>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致：赣州市妇幼保健院</w:t>
      </w:r>
    </w:p>
    <w:p>
      <w:pPr>
        <w:spacing w:line="360" w:lineRule="auto"/>
        <w:ind w:left="269" w:leftChars="128" w:firstLine="135" w:firstLineChars="50"/>
        <w:rPr>
          <w:rFonts w:ascii="宋体" w:hAnsi="宋体" w:cs="宋体"/>
          <w:color w:val="000000"/>
          <w:kern w:val="0"/>
          <w:sz w:val="27"/>
          <w:szCs w:val="27"/>
        </w:rPr>
      </w:pPr>
      <w:r>
        <w:rPr>
          <w:rFonts w:hint="eastAsia" w:ascii="宋体" w:hAnsi="宋体" w:cs="宋体"/>
          <w:color w:val="000000"/>
          <w:kern w:val="0"/>
          <w:sz w:val="27"/>
          <w:szCs w:val="27"/>
        </w:rPr>
        <w:t>（响应供应商名称）系中华人民共和国合法企业，我方就参加本次投标有关事项郑重声明如下：</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一、我方完全理解并接受咨询公告所有要求。</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瞒，我方愿意承担一切法律责任。</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三、我方承诺，以后的项目采购不高于此次咨询结果，系统性能参数、</w:t>
      </w:r>
    </w:p>
    <w:p>
      <w:pPr>
        <w:spacing w:line="360" w:lineRule="auto"/>
        <w:ind w:left="403" w:leftChars="192"/>
        <w:rPr>
          <w:rFonts w:ascii="宋体" w:hAnsi="宋体" w:cs="宋体"/>
          <w:color w:val="000000"/>
          <w:kern w:val="0"/>
          <w:sz w:val="27"/>
          <w:szCs w:val="27"/>
        </w:rPr>
      </w:pPr>
      <w:r>
        <w:rPr>
          <w:rFonts w:hint="eastAsia" w:ascii="宋体" w:hAnsi="宋体" w:cs="宋体"/>
          <w:color w:val="000000"/>
          <w:kern w:val="0"/>
          <w:sz w:val="27"/>
          <w:szCs w:val="27"/>
        </w:rPr>
        <w:t>配置、维保不低于此次项目咨询结果。</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四、与此次项目咨询相关一切正式往来信函请寄：</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地址 ：                          传真：</w:t>
      </w:r>
    </w:p>
    <w:p>
      <w:pPr>
        <w:spacing w:line="360" w:lineRule="auto"/>
        <w:ind w:firstLine="405" w:firstLineChars="150"/>
        <w:rPr>
          <w:rFonts w:ascii="宋体" w:hAnsi="宋体" w:cs="宋体"/>
          <w:color w:val="000000"/>
          <w:kern w:val="0"/>
          <w:sz w:val="27"/>
          <w:szCs w:val="27"/>
        </w:rPr>
      </w:pPr>
      <w:r>
        <w:rPr>
          <w:rFonts w:hint="eastAsia" w:ascii="宋体" w:hAnsi="宋体" w:cs="宋体"/>
          <w:color w:val="000000"/>
          <w:kern w:val="0"/>
          <w:sz w:val="27"/>
          <w:szCs w:val="27"/>
        </w:rPr>
        <w:t>电话 ：                          电子邮件：</w:t>
      </w:r>
    </w:p>
    <w:p>
      <w:pPr>
        <w:spacing w:line="360" w:lineRule="auto"/>
        <w:ind w:firstLine="2295" w:firstLineChars="850"/>
        <w:rPr>
          <w:rFonts w:ascii="宋体" w:hAnsi="宋体" w:cs="宋体"/>
          <w:kern w:val="0"/>
          <w:sz w:val="27"/>
          <w:szCs w:val="27"/>
        </w:rPr>
      </w:pPr>
    </w:p>
    <w:p>
      <w:pPr>
        <w:spacing w:line="360" w:lineRule="auto"/>
        <w:ind w:firstLine="3375" w:firstLineChars="1250"/>
        <w:rPr>
          <w:rFonts w:ascii="宋体" w:hAnsi="宋体" w:cs="宋体"/>
          <w:kern w:val="0"/>
          <w:sz w:val="27"/>
          <w:szCs w:val="27"/>
        </w:rPr>
      </w:pPr>
    </w:p>
    <w:p>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 或被授权人（签字）：</w:t>
      </w:r>
      <w:r>
        <w:rPr>
          <w:rFonts w:ascii="宋体" w:hAnsi="宋体" w:cs="宋体"/>
          <w:kern w:val="0"/>
          <w:sz w:val="27"/>
          <w:szCs w:val="27"/>
        </w:rPr>
        <w:t>________________</w:t>
      </w:r>
    </w:p>
    <w:p>
      <w:pPr>
        <w:spacing w:line="360" w:lineRule="auto"/>
        <w:ind w:firstLine="4725" w:firstLineChars="1750"/>
        <w:rPr>
          <w:rFonts w:ascii="宋体" w:hAnsi="宋体" w:cs="宋体"/>
          <w:color w:val="000000"/>
          <w:kern w:val="0"/>
          <w:sz w:val="27"/>
          <w:szCs w:val="27"/>
        </w:rPr>
      </w:pPr>
    </w:p>
    <w:p>
      <w:pPr>
        <w:spacing w:line="360" w:lineRule="auto"/>
        <w:ind w:firstLine="4725" w:firstLineChars="1750"/>
        <w:rPr>
          <w:rFonts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pPr>
        <w:spacing w:line="360" w:lineRule="auto"/>
        <w:ind w:firstLine="4725" w:firstLineChars="1750"/>
        <w:rPr>
          <w:rFonts w:ascii="宋体" w:hAnsi="宋体" w:cs="宋体"/>
          <w:color w:val="000000"/>
          <w:kern w:val="0"/>
          <w:sz w:val="27"/>
          <w:szCs w:val="27"/>
        </w:rPr>
      </w:pPr>
    </w:p>
    <w:p>
      <w:pPr>
        <w:spacing w:line="360" w:lineRule="auto"/>
        <w:ind w:firstLine="4860" w:firstLineChars="1800"/>
        <w:rPr>
          <w:rFonts w:ascii="宋体" w:hAnsi="宋体" w:cs="宋体"/>
          <w:color w:val="000000"/>
          <w:kern w:val="0"/>
          <w:sz w:val="27"/>
          <w:szCs w:val="27"/>
        </w:rPr>
      </w:pPr>
      <w:r>
        <w:rPr>
          <w:rFonts w:hint="eastAsia" w:ascii="宋体" w:hAnsi="宋体" w:cs="宋体"/>
          <w:color w:val="000000"/>
          <w:kern w:val="0"/>
          <w:sz w:val="27"/>
          <w:szCs w:val="27"/>
        </w:rPr>
        <w:t xml:space="preserve">   年    月    日</w:t>
      </w: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spacing w:line="360" w:lineRule="auto"/>
        <w:ind w:firstLine="135" w:firstLineChars="50"/>
        <w:rPr>
          <w:rFonts w:ascii="宋体" w:hAnsi="宋体" w:cs="宋体"/>
          <w:color w:val="000000"/>
          <w:kern w:val="0"/>
          <w:sz w:val="27"/>
          <w:szCs w:val="27"/>
        </w:rPr>
      </w:pPr>
    </w:p>
    <w:p>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pPr>
        <w:pStyle w:val="2"/>
      </w:pPr>
      <w:bookmarkStart w:id="2" w:name="_Toc480191544"/>
      <w:bookmarkStart w:id="3" w:name="_Toc485736233"/>
      <w:bookmarkStart w:id="4" w:name="_Toc265316642"/>
    </w:p>
    <w:p>
      <w:pPr>
        <w:jc w:val="center"/>
        <w:outlineLvl w:val="1"/>
        <w:rPr>
          <w:rFonts w:hint="default" w:eastAsia="黑体"/>
          <w:color w:val="000000"/>
          <w:lang w:val="en-US" w:eastAsia="zh-CN"/>
        </w:rPr>
      </w:pPr>
      <w:r>
        <w:rPr>
          <w:rFonts w:hint="eastAsia" w:ascii="Arial" w:hAnsi="Arial" w:eastAsia="黑体"/>
          <w:b/>
          <w:bCs/>
          <w:kern w:val="0"/>
          <w:sz w:val="32"/>
          <w:szCs w:val="32"/>
          <w:lang w:val="en-US" w:eastAsia="zh-CN"/>
        </w:rPr>
        <w:t>二</w:t>
      </w:r>
      <w:r>
        <w:rPr>
          <w:rFonts w:hint="eastAsia" w:ascii="Arial" w:hAnsi="Arial" w:eastAsia="黑体"/>
          <w:b/>
          <w:bCs/>
          <w:kern w:val="0"/>
          <w:sz w:val="32"/>
          <w:szCs w:val="32"/>
        </w:rPr>
        <w:t>、采购项目需求</w:t>
      </w:r>
      <w:bookmarkEnd w:id="2"/>
      <w:bookmarkEnd w:id="3"/>
      <w:bookmarkStart w:id="5" w:name="_Toc519068587"/>
      <w:bookmarkEnd w:id="5"/>
      <w:bookmarkStart w:id="6" w:name="_Toc485736243"/>
      <w:bookmarkStart w:id="7" w:name="_Toc479257748"/>
      <w:bookmarkStart w:id="8" w:name="_Toc516969105"/>
      <w:bookmarkStart w:id="9" w:name="_Toc485736236"/>
      <w:r>
        <w:rPr>
          <w:rFonts w:hint="eastAsia" w:ascii="Arial" w:hAnsi="Arial" w:eastAsia="黑体"/>
          <w:b/>
          <w:bCs/>
          <w:kern w:val="0"/>
          <w:sz w:val="32"/>
          <w:szCs w:val="32"/>
          <w:lang w:eastAsia="zh-CN"/>
        </w:rPr>
        <w:t>、</w:t>
      </w:r>
      <w:r>
        <w:rPr>
          <w:rFonts w:hint="eastAsia" w:ascii="Arial" w:hAnsi="Arial" w:eastAsia="黑体"/>
          <w:b/>
          <w:bCs/>
          <w:kern w:val="0"/>
          <w:sz w:val="32"/>
          <w:szCs w:val="32"/>
          <w:lang w:val="en-US" w:eastAsia="zh-CN"/>
        </w:rPr>
        <w:t>报价、服务需求</w:t>
      </w:r>
    </w:p>
    <w:p>
      <w:pPr>
        <w:rPr>
          <w:rFonts w:hint="eastAsia"/>
          <w:color w:val="000000"/>
        </w:rPr>
      </w:pPr>
    </w:p>
    <w:p>
      <w:pPr>
        <w:pStyle w:val="2"/>
        <w:numPr>
          <w:ilvl w:val="0"/>
          <w:numId w:val="1"/>
        </w:numPr>
        <w:rPr>
          <w:rFonts w:hint="eastAsia"/>
          <w:b/>
          <w:bCs/>
          <w:color w:val="000000"/>
          <w:lang w:val="en-US" w:eastAsia="zh-CN"/>
        </w:rPr>
      </w:pPr>
      <w:r>
        <w:rPr>
          <w:rFonts w:hint="eastAsia"/>
          <w:b/>
          <w:bCs/>
          <w:color w:val="000000"/>
          <w:lang w:val="en-US" w:eastAsia="zh-CN"/>
        </w:rPr>
        <w:t>采购项目名称：</w:t>
      </w:r>
    </w:p>
    <w:tbl>
      <w:tblPr>
        <w:tblStyle w:val="24"/>
        <w:tblpPr w:leftFromText="180" w:rightFromText="180" w:vertAnchor="text" w:horzAnchor="page" w:tblpX="1500" w:tblpY="417"/>
        <w:tblOverlap w:val="never"/>
        <w:tblW w:w="9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8"/>
        <w:gridCol w:w="7285"/>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7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cs="宋体"/>
                <w:i w:val="0"/>
                <w:iCs w:val="0"/>
                <w:color w:val="000000"/>
                <w:kern w:val="0"/>
                <w:sz w:val="28"/>
                <w:szCs w:val="28"/>
                <w:u w:val="none"/>
                <w:lang w:val="en-US" w:eastAsia="zh-CN" w:bidi="ar"/>
              </w:rPr>
              <w:t>赣州市妇幼保健院发光字项目</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r>
    </w:tbl>
    <w:p>
      <w:pPr>
        <w:pStyle w:val="2"/>
        <w:widowControl w:val="0"/>
        <w:numPr>
          <w:ilvl w:val="0"/>
          <w:numId w:val="0"/>
        </w:numPr>
        <w:spacing w:after="120"/>
        <w:jc w:val="both"/>
        <w:rPr>
          <w:rFonts w:hint="eastAsia"/>
          <w:b/>
          <w:bCs/>
          <w:color w:val="000000"/>
          <w:lang w:val="en-US" w:eastAsia="zh-CN"/>
        </w:rPr>
      </w:pPr>
    </w:p>
    <w:p>
      <w:pPr>
        <w:pStyle w:val="2"/>
        <w:numPr>
          <w:ilvl w:val="0"/>
          <w:numId w:val="1"/>
        </w:numPr>
        <w:rPr>
          <w:rFonts w:hint="eastAsia"/>
          <w:b/>
          <w:bCs/>
          <w:color w:val="000000"/>
          <w:lang w:val="en-US" w:eastAsia="zh-CN"/>
        </w:rPr>
      </w:pPr>
      <w:r>
        <w:rPr>
          <w:rFonts w:hint="eastAsia"/>
          <w:b/>
          <w:bCs/>
          <w:color w:val="000000"/>
          <w:lang w:val="en-US" w:eastAsia="zh-CN"/>
        </w:rPr>
        <w:t>咨询项目清单：</w:t>
      </w:r>
    </w:p>
    <w:tbl>
      <w:tblPr>
        <w:tblStyle w:val="25"/>
        <w:tblW w:w="9420"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2221"/>
        <w:gridCol w:w="2168"/>
        <w:gridCol w:w="1601"/>
        <w:gridCol w:w="972"/>
        <w:gridCol w:w="686"/>
        <w:gridCol w:w="686"/>
        <w:gridCol w:w="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222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安装地点</w:t>
            </w:r>
          </w:p>
        </w:tc>
        <w:tc>
          <w:tcPr>
            <w:tcW w:w="21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发光字内容</w:t>
            </w:r>
          </w:p>
        </w:tc>
        <w:tc>
          <w:tcPr>
            <w:tcW w:w="16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材料参数</w:t>
            </w:r>
          </w:p>
        </w:tc>
        <w:tc>
          <w:tcPr>
            <w:tcW w:w="9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单位</w:t>
            </w:r>
          </w:p>
        </w:tc>
        <w:tc>
          <w:tcPr>
            <w:tcW w:w="6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数量</w:t>
            </w:r>
          </w:p>
        </w:tc>
        <w:tc>
          <w:tcPr>
            <w:tcW w:w="6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单价</w:t>
            </w:r>
          </w:p>
        </w:tc>
        <w:tc>
          <w:tcPr>
            <w:tcW w:w="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5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222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lang w:val="en-US" w:eastAsia="zh-CN"/>
              </w:rPr>
              <w:t>住院部大楼楼顶</w:t>
            </w:r>
          </w:p>
        </w:tc>
        <w:tc>
          <w:tcPr>
            <w:tcW w:w="21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lang w:val="en-US" w:eastAsia="zh-CN"/>
              </w:rPr>
              <w:t>赣州市妇女儿童医疗中心；赣州市妇女儿童保健中心</w:t>
            </w:r>
          </w:p>
        </w:tc>
        <w:tc>
          <w:tcPr>
            <w:tcW w:w="16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c>
          <w:tcPr>
            <w:tcW w:w="9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c>
          <w:tcPr>
            <w:tcW w:w="6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c>
          <w:tcPr>
            <w:tcW w:w="6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c>
          <w:tcPr>
            <w:tcW w:w="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222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住院部大楼西侧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lang w:val="en-US" w:eastAsia="zh-CN"/>
              </w:rPr>
              <w:t>外立面</w:t>
            </w:r>
          </w:p>
        </w:tc>
        <w:tc>
          <w:tcPr>
            <w:tcW w:w="21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赣州市妇幼保健院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lang w:val="en-US" w:eastAsia="zh-CN"/>
              </w:rPr>
              <w:t>赣州市儿童医院</w:t>
            </w:r>
          </w:p>
        </w:tc>
        <w:tc>
          <w:tcPr>
            <w:tcW w:w="16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c>
          <w:tcPr>
            <w:tcW w:w="9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c>
          <w:tcPr>
            <w:tcW w:w="6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c>
          <w:tcPr>
            <w:tcW w:w="6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c>
          <w:tcPr>
            <w:tcW w:w="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222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lang w:val="en-US" w:eastAsia="zh-CN"/>
              </w:rPr>
              <w:t>行政保健楼楼顶</w:t>
            </w:r>
          </w:p>
        </w:tc>
        <w:tc>
          <w:tcPr>
            <w:tcW w:w="216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lang w:val="en-US" w:eastAsia="zh-CN"/>
              </w:rPr>
              <w:t>赣州市儿童医院</w:t>
            </w:r>
          </w:p>
        </w:tc>
        <w:tc>
          <w:tcPr>
            <w:tcW w:w="16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c>
          <w:tcPr>
            <w:tcW w:w="9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c>
          <w:tcPr>
            <w:tcW w:w="6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c>
          <w:tcPr>
            <w:tcW w:w="68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c>
          <w:tcPr>
            <w:tcW w:w="51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24"/>
                <w:szCs w:val="24"/>
                <w:lang w:val="en-US" w:eastAsia="zh-CN"/>
              </w:rPr>
            </w:pPr>
          </w:p>
        </w:tc>
      </w:tr>
    </w:tbl>
    <w:p>
      <w:pPr>
        <w:pStyle w:val="2"/>
        <w:numPr>
          <w:ilvl w:val="0"/>
          <w:numId w:val="0"/>
        </w:numPr>
        <w:rPr>
          <w:rFonts w:hint="eastAsia"/>
          <w:b/>
          <w:bCs/>
          <w:color w:val="000000"/>
          <w:lang w:val="en-US" w:eastAsia="zh-CN"/>
        </w:rPr>
      </w:pPr>
    </w:p>
    <w:p>
      <w:pPr>
        <w:pStyle w:val="2"/>
        <w:numPr>
          <w:ilvl w:val="0"/>
          <w:numId w:val="0"/>
        </w:numPr>
        <w:rPr>
          <w:rFonts w:hint="eastAsia"/>
          <w:b/>
          <w:bCs/>
          <w:color w:val="000000"/>
          <w:lang w:val="en-US" w:eastAsia="zh-CN"/>
        </w:rPr>
      </w:pPr>
      <w:r>
        <w:rPr>
          <w:rFonts w:hint="eastAsia"/>
          <w:b/>
          <w:bCs/>
          <w:color w:val="000000"/>
          <w:lang w:val="en-US" w:eastAsia="zh-CN"/>
        </w:rPr>
        <w:t>（3）采购服务需求：</w:t>
      </w:r>
    </w:p>
    <w:p>
      <w:pPr>
        <w:pStyle w:val="2"/>
        <w:spacing w:line="360" w:lineRule="auto"/>
        <w:rPr>
          <w:rFonts w:hint="eastAsia" w:ascii="宋体" w:hAnsi="宋体" w:eastAsia="宋体"/>
        </w:rPr>
      </w:pPr>
      <w:r>
        <w:rPr>
          <w:rFonts w:hint="eastAsia" w:ascii="宋体" w:hAnsi="宋体" w:eastAsia="宋体"/>
        </w:rPr>
        <w:t>①售后服务：</w:t>
      </w:r>
      <w:r>
        <w:rPr>
          <w:rFonts w:hint="eastAsia" w:ascii="宋体" w:hAnsi="宋体"/>
          <w:lang w:val="en-US" w:eastAsia="zh-CN"/>
        </w:rPr>
        <w:t>为确保后续安装设计制作维护的流畅性，供应商应</w:t>
      </w:r>
      <w:r>
        <w:rPr>
          <w:rFonts w:hint="eastAsia" w:ascii="宋体" w:hAnsi="宋体" w:eastAsia="宋体"/>
        </w:rPr>
        <w:t>为本项目成立专项</w:t>
      </w:r>
      <w:r>
        <w:rPr>
          <w:rFonts w:hint="eastAsia" w:ascii="宋体" w:hAnsi="宋体"/>
          <w:color w:val="FF0000"/>
          <w:lang w:val="en-US" w:eastAsia="zh-CN"/>
        </w:rPr>
        <w:t>本地化的</w:t>
      </w:r>
      <w:r>
        <w:rPr>
          <w:rFonts w:hint="eastAsia" w:ascii="宋体" w:hAnsi="宋体" w:eastAsia="宋体"/>
        </w:rPr>
        <w:t>服务团队，以确保售后服务畅通和高效。</w:t>
      </w:r>
    </w:p>
    <w:p>
      <w:pPr>
        <w:pStyle w:val="2"/>
        <w:spacing w:line="360" w:lineRule="auto"/>
        <w:rPr>
          <w:rFonts w:hint="eastAsia" w:ascii="宋体" w:hAnsi="宋体" w:eastAsia="宋体"/>
        </w:rPr>
      </w:pPr>
      <w:r>
        <w:rPr>
          <w:rFonts w:hint="eastAsia" w:ascii="宋体" w:hAnsi="宋体" w:eastAsia="宋体"/>
        </w:rPr>
        <w:t>②知识产权：保证采购人在使用服务或设备的任何部分时不受任何关于侵犯所有权和工业产权、著作权（版权）等知识产权的指控。如果任何第三方提出侵权指控，成交供应商承担一切与之有关的责任。</w:t>
      </w:r>
    </w:p>
    <w:p>
      <w:pPr>
        <w:pStyle w:val="2"/>
        <w:spacing w:line="360" w:lineRule="auto"/>
        <w:rPr>
          <w:rFonts w:hint="eastAsia" w:ascii="宋体" w:hAnsi="宋体" w:eastAsia="宋体"/>
        </w:rPr>
      </w:pPr>
      <w:r>
        <w:rPr>
          <w:rFonts w:hint="eastAsia" w:ascii="宋体" w:hAnsi="宋体"/>
          <w:lang w:val="en-US" w:eastAsia="zh-CN"/>
        </w:rPr>
        <w:t>③</w:t>
      </w:r>
      <w:r>
        <w:rPr>
          <w:rFonts w:hint="eastAsia" w:ascii="宋体" w:hAnsi="宋体" w:eastAsia="宋体"/>
        </w:rPr>
        <w:t>报价要求：报价为完成该项目并经过验收合格交付使用过程中所有可能发生的一切费用，包含但不限于</w:t>
      </w:r>
      <w:r>
        <w:rPr>
          <w:rFonts w:hint="eastAsia" w:ascii="宋体" w:hAnsi="宋体"/>
          <w:lang w:val="en-US" w:eastAsia="zh-CN"/>
        </w:rPr>
        <w:t>设计、制作、安装、后续质保期内维护</w:t>
      </w:r>
      <w:r>
        <w:rPr>
          <w:rFonts w:hint="eastAsia" w:ascii="宋体" w:hAnsi="宋体" w:eastAsia="宋体"/>
        </w:rPr>
        <w:t>等一切费用。</w:t>
      </w:r>
    </w:p>
    <w:p>
      <w:pPr>
        <w:pStyle w:val="2"/>
        <w:spacing w:line="360" w:lineRule="auto"/>
        <w:rPr>
          <w:rFonts w:hint="eastAsia" w:ascii="宋体" w:hAnsi="宋体" w:eastAsia="宋体"/>
        </w:rPr>
      </w:pPr>
    </w:p>
    <w:p>
      <w:pPr>
        <w:numPr>
          <w:ilvl w:val="0"/>
          <w:numId w:val="2"/>
        </w:numPr>
        <w:jc w:val="center"/>
        <w:outlineLvl w:val="1"/>
        <w:rPr>
          <w:rFonts w:hint="eastAsia" w:ascii="Arial" w:hAnsi="Arial" w:eastAsia="黑体"/>
          <w:b/>
          <w:bCs/>
          <w:kern w:val="0"/>
          <w:sz w:val="32"/>
          <w:szCs w:val="32"/>
          <w:lang w:val="en-US" w:eastAsia="zh-CN"/>
        </w:rPr>
      </w:pPr>
      <w:r>
        <w:rPr>
          <w:rFonts w:hint="eastAsia" w:ascii="Arial" w:hAnsi="Arial" w:eastAsia="黑体"/>
          <w:b/>
          <w:bCs/>
          <w:kern w:val="0"/>
          <w:sz w:val="32"/>
          <w:szCs w:val="32"/>
          <w:lang w:val="en-US" w:eastAsia="zh-CN"/>
        </w:rPr>
        <w:t>设计效果图</w:t>
      </w:r>
    </w:p>
    <w:p>
      <w:pPr>
        <w:pStyle w:val="2"/>
        <w:numPr>
          <w:ilvl w:val="0"/>
          <w:numId w:val="0"/>
        </w:numPr>
        <w:rPr>
          <w:rFonts w:hint="default"/>
          <w:lang w:val="en-US" w:eastAsia="zh-CN"/>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2"/>
        <w:spacing w:line="360" w:lineRule="auto"/>
        <w:rPr>
          <w:rFonts w:hint="eastAsia" w:ascii="宋体" w:hAnsi="宋体" w:eastAsia="宋体"/>
        </w:rPr>
      </w:pPr>
    </w:p>
    <w:p>
      <w:pPr>
        <w:pStyle w:val="4"/>
        <w:spacing w:before="0" w:after="0" w:line="460" w:lineRule="exact"/>
        <w:ind w:left="0" w:leftChars="0" w:firstLine="0" w:firstLineChars="0"/>
        <w:jc w:val="both"/>
        <w:rPr>
          <w:rFonts w:hint="eastAsia"/>
          <w:color w:val="000000"/>
          <w:lang w:val="en-US" w:eastAsia="zh-CN"/>
        </w:rPr>
      </w:pPr>
    </w:p>
    <w:p>
      <w:pPr>
        <w:rPr>
          <w:rFonts w:hint="eastAsia"/>
          <w:lang w:val="en-US" w:eastAsia="zh-CN"/>
        </w:rPr>
      </w:pPr>
    </w:p>
    <w:p>
      <w:pPr>
        <w:pStyle w:val="4"/>
        <w:spacing w:before="0" w:after="0" w:line="460" w:lineRule="exact"/>
        <w:ind w:left="0" w:leftChars="0" w:firstLine="0" w:firstLineChars="0"/>
        <w:jc w:val="center"/>
        <w:rPr>
          <w:rFonts w:hint="eastAsia"/>
          <w:color w:val="000000"/>
          <w:lang w:val="en-US" w:eastAsia="zh-CN"/>
        </w:rPr>
      </w:pPr>
    </w:p>
    <w:p>
      <w:pPr>
        <w:pStyle w:val="4"/>
        <w:spacing w:before="0" w:after="0" w:line="460" w:lineRule="exact"/>
        <w:ind w:left="0" w:leftChars="0" w:firstLine="0" w:firstLineChars="0"/>
        <w:jc w:val="center"/>
        <w:rPr>
          <w:color w:val="000000"/>
        </w:rPr>
      </w:pPr>
      <w:r>
        <w:rPr>
          <w:rFonts w:hint="eastAsia"/>
          <w:color w:val="000000"/>
          <w:lang w:val="en-US" w:eastAsia="zh-CN"/>
        </w:rPr>
        <w:t>四</w:t>
      </w:r>
      <w:r>
        <w:rPr>
          <w:rFonts w:hint="eastAsia"/>
          <w:color w:val="000000"/>
        </w:rPr>
        <w:t>、法定代表人授权书</w:t>
      </w:r>
      <w:bookmarkEnd w:id="6"/>
      <w:bookmarkEnd w:id="7"/>
      <w:r>
        <w:rPr>
          <w:rFonts w:hint="eastAsia"/>
          <w:color w:val="000000"/>
        </w:rPr>
        <w:t>（非法人代表参与投标时提供）</w:t>
      </w:r>
    </w:p>
    <w:p/>
    <w:p>
      <w:pPr>
        <w:spacing w:line="480" w:lineRule="auto"/>
        <w:rPr>
          <w:rFonts w:ascii="宋体" w:hAnsi="宋体"/>
          <w:color w:val="000000"/>
          <w:sz w:val="27"/>
          <w:szCs w:val="27"/>
        </w:rPr>
      </w:pPr>
      <w:r>
        <w:rPr>
          <w:rFonts w:hint="eastAsia" w:ascii="宋体" w:hAnsi="宋体"/>
          <w:color w:val="000000"/>
          <w:sz w:val="27"/>
          <w:szCs w:val="27"/>
        </w:rPr>
        <w:t>致</w:t>
      </w:r>
      <w:r>
        <w:rPr>
          <w:rFonts w:ascii="宋体" w:hAnsi="宋体"/>
          <w:color w:val="000000"/>
          <w:sz w:val="27"/>
          <w:szCs w:val="27"/>
        </w:rPr>
        <w:t>:</w:t>
      </w:r>
      <w:r>
        <w:rPr>
          <w:rFonts w:hint="eastAsia" w:ascii="宋体" w:hAnsi="宋体"/>
          <w:color w:val="000000"/>
          <w:sz w:val="27"/>
          <w:szCs w:val="27"/>
        </w:rPr>
        <w:t>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响应供应商法定代表人名称）是（响应供应商名称）的法定代表人，特授权（被授权人姓名及身份证代码）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bookmarkStart w:id="10" w:name="_GoBack"/>
      <w:bookmarkEnd w:id="10"/>
      <w:r>
        <w:rPr>
          <w:rFonts w:hint="eastAsia" w:ascii="宋体" w:hAnsi="宋体"/>
          <w:color w:val="000000"/>
          <w:sz w:val="27"/>
          <w:szCs w:val="27"/>
        </w:rPr>
        <w:t>。</w:t>
      </w:r>
    </w:p>
    <w:p>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pPr>
        <w:spacing w:line="480" w:lineRule="auto"/>
        <w:ind w:firstLine="4860" w:firstLineChars="1800"/>
        <w:rPr>
          <w:rFonts w:ascii="宋体" w:hAnsi="宋体"/>
          <w:color w:val="000000"/>
          <w:sz w:val="27"/>
          <w:szCs w:val="27"/>
        </w:rPr>
      </w:pPr>
      <w:r>
        <w:rPr>
          <w:rFonts w:hint="eastAsia" w:ascii="宋体" w:hAnsi="宋体"/>
          <w:color w:val="000000"/>
          <w:sz w:val="27"/>
          <w:szCs w:val="27"/>
        </w:rPr>
        <w:t>响应供应商名称（公章）</w:t>
      </w:r>
    </w:p>
    <w:p>
      <w:pPr>
        <w:spacing w:line="480" w:lineRule="auto"/>
        <w:ind w:firstLine="5400" w:firstLineChars="2000"/>
        <w:rPr>
          <w:rFonts w:ascii="宋体" w:hAnsi="宋体"/>
          <w:color w:val="000000"/>
          <w:sz w:val="27"/>
          <w:szCs w:val="27"/>
        </w:rPr>
      </w:pPr>
      <w:r>
        <w:rPr>
          <w:rFonts w:hint="eastAsia" w:ascii="宋体" w:hAnsi="宋体"/>
          <w:color w:val="000000"/>
          <w:sz w:val="27"/>
          <w:szCs w:val="27"/>
        </w:rPr>
        <w:t>年  月   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color w:val="000000"/>
                <w:kern w:val="0"/>
                <w:sz w:val="27"/>
                <w:szCs w:val="27"/>
              </w:rPr>
            </w:pPr>
          </w:p>
          <w:p>
            <w:pPr>
              <w:widowControl/>
              <w:spacing w:line="360" w:lineRule="auto"/>
              <w:rPr>
                <w:rFonts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p>
            <w:pPr>
              <w:widowControl/>
              <w:spacing w:line="360" w:lineRule="auto"/>
              <w:rPr>
                <w:rFonts w:ascii="宋体" w:hAnsi="宋体" w:cs="宋体"/>
                <w:b/>
                <w:color w:val="000000"/>
                <w:kern w:val="0"/>
                <w:sz w:val="27"/>
                <w:szCs w:val="27"/>
              </w:rPr>
            </w:pPr>
          </w:p>
        </w:tc>
      </w:tr>
    </w:tbl>
    <w:p>
      <w:pPr>
        <w:widowControl/>
        <w:spacing w:before="100" w:beforeAutospacing="1" w:after="100" w:afterAutospacing="1" w:line="480" w:lineRule="auto"/>
        <w:jc w:val="center"/>
        <w:rPr>
          <w:color w:val="000000"/>
          <w:kern w:val="0"/>
        </w:rPr>
      </w:pPr>
    </w:p>
    <w:p>
      <w:pPr>
        <w:pStyle w:val="4"/>
        <w:tabs>
          <w:tab w:val="center" w:pos="5076"/>
          <w:tab w:val="left" w:pos="8445"/>
        </w:tabs>
        <w:ind w:firstLine="0"/>
        <w:rPr>
          <w:color w:val="000000"/>
          <w:kern w:val="0"/>
        </w:rPr>
      </w:pPr>
      <w:r>
        <w:rPr>
          <w:rFonts w:hint="eastAsia"/>
          <w:color w:val="000000"/>
          <w:kern w:val="0"/>
        </w:rPr>
        <w:t>五、承诺书</w:t>
      </w: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color w:val="000000"/>
          <w:kern w:val="0"/>
        </w:rPr>
      </w:pPr>
    </w:p>
    <w:p>
      <w:pPr>
        <w:pStyle w:val="4"/>
        <w:tabs>
          <w:tab w:val="center" w:pos="5076"/>
          <w:tab w:val="left" w:pos="8445"/>
        </w:tabs>
        <w:ind w:firstLine="0"/>
        <w:rPr>
          <w:rFonts w:hAnsi="宋体" w:cs="宋体"/>
          <w:color w:val="000000"/>
          <w:kern w:val="0"/>
          <w:sz w:val="27"/>
          <w:szCs w:val="27"/>
        </w:rPr>
      </w:pPr>
      <w:r>
        <w:rPr>
          <w:rFonts w:hint="eastAsia"/>
          <w:color w:val="000000"/>
          <w:kern w:val="0"/>
        </w:rPr>
        <w:t>六、响应供应商关于无重大违法记录书面声明函</w:t>
      </w:r>
    </w:p>
    <w:p>
      <w:pPr>
        <w:spacing w:line="480" w:lineRule="auto"/>
        <w:rPr>
          <w:rFonts w:ascii="宋体" w:hAnsi="宋体"/>
          <w:color w:val="000000"/>
          <w:sz w:val="27"/>
          <w:szCs w:val="27"/>
        </w:rPr>
      </w:pPr>
      <w:r>
        <w:rPr>
          <w:rFonts w:hint="eastAsia" w:ascii="宋体" w:hAnsi="宋体"/>
          <w:color w:val="000000"/>
          <w:sz w:val="27"/>
          <w:szCs w:val="27"/>
        </w:rPr>
        <w:t>致：赣州市妇幼保健院</w:t>
      </w:r>
    </w:p>
    <w:p>
      <w:pPr>
        <w:spacing w:line="480" w:lineRule="auto"/>
        <w:ind w:firstLine="540" w:firstLineChars="200"/>
        <w:rPr>
          <w:rFonts w:ascii="宋体" w:hAnsi="宋体"/>
          <w:color w:val="000000"/>
          <w:sz w:val="27"/>
          <w:szCs w:val="27"/>
        </w:rPr>
      </w:pPr>
      <w:r>
        <w:rPr>
          <w:rFonts w:hint="eastAsia" w:ascii="宋体" w:hAnsi="宋体"/>
          <w:color w:val="000000"/>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color w:val="000000"/>
          <w:sz w:val="27"/>
          <w:szCs w:val="27"/>
        </w:rPr>
      </w:pPr>
      <w:r>
        <w:rPr>
          <w:rFonts w:hint="eastAsia" w:ascii="宋体" w:hAnsi="宋体"/>
          <w:color w:val="000000"/>
          <w:sz w:val="27"/>
          <w:szCs w:val="27"/>
        </w:rPr>
        <w:t>特此声明。</w:t>
      </w:r>
    </w:p>
    <w:p>
      <w:pPr>
        <w:spacing w:line="480" w:lineRule="auto"/>
        <w:ind w:left="540"/>
        <w:rPr>
          <w:rFonts w:ascii="宋体" w:hAnsi="宋体"/>
          <w:color w:val="000000"/>
          <w:sz w:val="27"/>
          <w:szCs w:val="27"/>
        </w:rPr>
      </w:pPr>
    </w:p>
    <w:p>
      <w:pPr>
        <w:spacing w:line="480" w:lineRule="auto"/>
        <w:ind w:left="540"/>
        <w:rPr>
          <w:rFonts w:ascii="宋体" w:hAnsi="宋体"/>
          <w:color w:val="000000"/>
          <w:sz w:val="27"/>
          <w:szCs w:val="27"/>
        </w:rPr>
      </w:pPr>
    </w:p>
    <w:p>
      <w:pPr>
        <w:spacing w:line="480" w:lineRule="auto"/>
        <w:ind w:right="540"/>
        <w:jc w:val="center"/>
        <w:rPr>
          <w:rFonts w:ascii="宋体" w:hAnsi="宋体" w:cs="宋体"/>
          <w:color w:val="000000"/>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w:t>
      </w:r>
    </w:p>
    <w:p>
      <w:pPr>
        <w:spacing w:line="480" w:lineRule="auto"/>
        <w:ind w:right="540"/>
        <w:jc w:val="center"/>
        <w:rPr>
          <w:rFonts w:ascii="宋体" w:hAnsi="宋体"/>
          <w:color w:val="000000"/>
          <w:sz w:val="27"/>
          <w:szCs w:val="27"/>
        </w:rPr>
      </w:pPr>
    </w:p>
    <w:p>
      <w:pPr>
        <w:spacing w:line="480" w:lineRule="auto"/>
        <w:ind w:right="540"/>
        <w:jc w:val="center"/>
        <w:rPr>
          <w:rFonts w:ascii="宋体" w:hAnsi="宋体"/>
          <w:color w:val="000000"/>
          <w:sz w:val="27"/>
          <w:szCs w:val="27"/>
        </w:rPr>
      </w:pPr>
      <w:r>
        <w:rPr>
          <w:rFonts w:hint="eastAsia" w:ascii="仿宋" w:hAnsi="仿宋" w:eastAsia="仿宋" w:cs="仿宋"/>
          <w:kern w:val="0"/>
          <w:sz w:val="32"/>
          <w:szCs w:val="32"/>
        </w:rPr>
        <w:t>响应供应商名称</w:t>
      </w:r>
      <w:r>
        <w:rPr>
          <w:rFonts w:hint="eastAsia" w:ascii="宋体" w:hAnsi="宋体" w:cs="宋体"/>
          <w:color w:val="000000"/>
          <w:kern w:val="0"/>
          <w:sz w:val="27"/>
          <w:szCs w:val="27"/>
        </w:rPr>
        <w:t>（公章）</w:t>
      </w:r>
    </w:p>
    <w:p>
      <w:pPr>
        <w:widowControl/>
        <w:spacing w:before="100" w:beforeAutospacing="1" w:after="100" w:afterAutospacing="1" w:line="480" w:lineRule="auto"/>
        <w:jc w:val="center"/>
        <w:rPr>
          <w:rFonts w:ascii="宋体" w:hAnsi="宋体" w:cs="宋体"/>
          <w:color w:val="000000"/>
          <w:kern w:val="0"/>
          <w:sz w:val="28"/>
          <w:szCs w:val="28"/>
        </w:rPr>
      </w:pPr>
      <w:r>
        <w:rPr>
          <w:rFonts w:hint="eastAsia" w:ascii="宋体" w:hAnsi="宋体"/>
          <w:color w:val="000000"/>
          <w:sz w:val="27"/>
          <w:szCs w:val="27"/>
        </w:rPr>
        <w:t xml:space="preserve">                              年   月   日</w:t>
      </w:r>
    </w:p>
    <w:p>
      <w:pPr>
        <w:pStyle w:val="4"/>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bookmarkEnd w:id="8"/>
    <w:bookmarkEnd w:id="9"/>
    <w:p>
      <w:pPr>
        <w:pStyle w:val="4"/>
        <w:rPr>
          <w:kern w:val="0"/>
        </w:rPr>
      </w:pPr>
      <w:r>
        <w:rPr>
          <w:rFonts w:hint="eastAsia"/>
          <w:kern w:val="0"/>
        </w:rPr>
        <w:t>七、响应供应商资格证明文件</w:t>
      </w:r>
    </w:p>
    <w:p>
      <w:pPr>
        <w:spacing w:line="360" w:lineRule="auto"/>
        <w:rPr>
          <w:sz w:val="30"/>
          <w:szCs w:val="30"/>
        </w:rPr>
      </w:pPr>
      <w:r>
        <w:rPr>
          <w:rFonts w:hint="eastAsia"/>
          <w:sz w:val="30"/>
          <w:szCs w:val="30"/>
        </w:rPr>
        <w:t>1、营业执照、税务登记证、机构代码证（三证（五证）合一的提供三证（五证）合一证件）、银行开户许可证</w:t>
      </w: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rPr>
          <w:sz w:val="30"/>
          <w:szCs w:val="30"/>
        </w:rPr>
      </w:pPr>
    </w:p>
    <w:p>
      <w:pPr>
        <w:spacing w:line="360" w:lineRule="auto"/>
        <w:jc w:val="center"/>
        <w:rPr>
          <w:rFonts w:ascii="黑体" w:hAnsi="黑体" w:eastAsia="黑体" w:cs="黑体"/>
          <w:b/>
          <w:bCs/>
          <w:sz w:val="30"/>
          <w:szCs w:val="30"/>
        </w:rPr>
      </w:pPr>
      <w:r>
        <w:rPr>
          <w:rFonts w:hint="eastAsia" w:ascii="黑体" w:hAnsi="黑体" w:eastAsia="黑体" w:cs="黑体"/>
          <w:b/>
          <w:bCs/>
          <w:sz w:val="30"/>
          <w:szCs w:val="30"/>
        </w:rPr>
        <w:t>八、其他证明文件</w:t>
      </w: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p>
      <w:pPr>
        <w:spacing w:line="360" w:lineRule="auto"/>
        <w:jc w:val="center"/>
        <w:rPr>
          <w:rFonts w:ascii="黑体" w:hAnsi="黑体" w:eastAsia="黑体" w:cs="黑体"/>
          <w:b/>
          <w:bCs/>
          <w:sz w:val="30"/>
          <w:szCs w:val="30"/>
        </w:rPr>
      </w:pPr>
    </w:p>
    <w:bookmarkEnd w:id="4"/>
    <w:p>
      <w:pPr>
        <w:spacing w:line="360" w:lineRule="auto"/>
        <w:rPr>
          <w:sz w:val="30"/>
          <w:szCs w:val="30"/>
        </w:rPr>
      </w:pPr>
    </w:p>
    <w:sectPr>
      <w:footerReference r:id="rId7" w:type="default"/>
      <w:pgSz w:w="11906" w:h="16838"/>
      <w:pgMar w:top="1440" w:right="1080"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7</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w:t>
    </w:r>
    <w: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AF9BA"/>
    <w:multiLevelType w:val="singleLevel"/>
    <w:tmpl w:val="56FAF9BA"/>
    <w:lvl w:ilvl="0" w:tentative="0">
      <w:start w:val="1"/>
      <w:numFmt w:val="decimal"/>
      <w:suff w:val="nothing"/>
      <w:lvlText w:val="（%1）"/>
      <w:lvlJc w:val="left"/>
    </w:lvl>
  </w:abstractNum>
  <w:abstractNum w:abstractNumId="1">
    <w:nsid w:val="6B46567B"/>
    <w:multiLevelType w:val="singleLevel"/>
    <w:tmpl w:val="6B46567B"/>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M2ExNzI4NjkwOTYyMjVjYTA2ZjA2NTI3YTU4NjgifQ=="/>
    <w:docVar w:name="KSO_WPS_MARK_KEY" w:val="8fa2aa5a-2bd5-4520-96ed-1867e6642286"/>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11B5"/>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1D8A"/>
    <w:rsid w:val="001A2B2A"/>
    <w:rsid w:val="001A36E6"/>
    <w:rsid w:val="001A3AD2"/>
    <w:rsid w:val="001A41D5"/>
    <w:rsid w:val="001A4CC0"/>
    <w:rsid w:val="001A4E2A"/>
    <w:rsid w:val="001A4E5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663"/>
    <w:rsid w:val="00222DD1"/>
    <w:rsid w:val="00222FA1"/>
    <w:rsid w:val="002236C4"/>
    <w:rsid w:val="002236ED"/>
    <w:rsid w:val="0022384E"/>
    <w:rsid w:val="00223961"/>
    <w:rsid w:val="00223B55"/>
    <w:rsid w:val="002243BE"/>
    <w:rsid w:val="002244A5"/>
    <w:rsid w:val="00224571"/>
    <w:rsid w:val="00225669"/>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0BA4"/>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144B"/>
    <w:rsid w:val="004B174A"/>
    <w:rsid w:val="004B1B60"/>
    <w:rsid w:val="004B1F3E"/>
    <w:rsid w:val="004B3251"/>
    <w:rsid w:val="004B3BAF"/>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5ECA"/>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5FC6"/>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414"/>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80E"/>
    <w:rsid w:val="00823B6F"/>
    <w:rsid w:val="0082474B"/>
    <w:rsid w:val="00824EF3"/>
    <w:rsid w:val="008250F8"/>
    <w:rsid w:val="00825BE6"/>
    <w:rsid w:val="00825EB6"/>
    <w:rsid w:val="00825F14"/>
    <w:rsid w:val="008268A0"/>
    <w:rsid w:val="00826AE8"/>
    <w:rsid w:val="0082700A"/>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32BA"/>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DB8"/>
    <w:rsid w:val="00937518"/>
    <w:rsid w:val="00937813"/>
    <w:rsid w:val="0094121A"/>
    <w:rsid w:val="00941B54"/>
    <w:rsid w:val="009423B7"/>
    <w:rsid w:val="009438E8"/>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3F8"/>
    <w:rsid w:val="00A24596"/>
    <w:rsid w:val="00A24A33"/>
    <w:rsid w:val="00A24E3E"/>
    <w:rsid w:val="00A253C2"/>
    <w:rsid w:val="00A257BB"/>
    <w:rsid w:val="00A2595B"/>
    <w:rsid w:val="00A26ED6"/>
    <w:rsid w:val="00A27134"/>
    <w:rsid w:val="00A27424"/>
    <w:rsid w:val="00A2747C"/>
    <w:rsid w:val="00A27B8D"/>
    <w:rsid w:val="00A301C9"/>
    <w:rsid w:val="00A30AAA"/>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579CF"/>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7CB"/>
    <w:rsid w:val="00B07939"/>
    <w:rsid w:val="00B07D11"/>
    <w:rsid w:val="00B07E48"/>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5C7"/>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8C0"/>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2C4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49"/>
    <w:rsid w:val="00C51A24"/>
    <w:rsid w:val="00C51AB0"/>
    <w:rsid w:val="00C51C67"/>
    <w:rsid w:val="00C52047"/>
    <w:rsid w:val="00C5246D"/>
    <w:rsid w:val="00C52CB7"/>
    <w:rsid w:val="00C52CF9"/>
    <w:rsid w:val="00C53774"/>
    <w:rsid w:val="00C54011"/>
    <w:rsid w:val="00C5406A"/>
    <w:rsid w:val="00C5413E"/>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2D2B"/>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28A8"/>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2B1"/>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60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2404022"/>
    <w:rsid w:val="024535A0"/>
    <w:rsid w:val="02881E0B"/>
    <w:rsid w:val="029C7664"/>
    <w:rsid w:val="02F9334A"/>
    <w:rsid w:val="03217B69"/>
    <w:rsid w:val="04697A1A"/>
    <w:rsid w:val="0482288A"/>
    <w:rsid w:val="05791EDF"/>
    <w:rsid w:val="05C068EB"/>
    <w:rsid w:val="06C64923"/>
    <w:rsid w:val="07683FB9"/>
    <w:rsid w:val="079A5E3E"/>
    <w:rsid w:val="08626C5A"/>
    <w:rsid w:val="08A2174C"/>
    <w:rsid w:val="08BC0A60"/>
    <w:rsid w:val="094B46B8"/>
    <w:rsid w:val="09B94F9F"/>
    <w:rsid w:val="0A072DB6"/>
    <w:rsid w:val="0A782765"/>
    <w:rsid w:val="0BAE2C4D"/>
    <w:rsid w:val="0CD21ED4"/>
    <w:rsid w:val="0CD93263"/>
    <w:rsid w:val="0CF85DDF"/>
    <w:rsid w:val="0D046532"/>
    <w:rsid w:val="0D3B4EBB"/>
    <w:rsid w:val="0D51729D"/>
    <w:rsid w:val="0F852286"/>
    <w:rsid w:val="103D6CFD"/>
    <w:rsid w:val="10AB4F16"/>
    <w:rsid w:val="10BE3B33"/>
    <w:rsid w:val="11F31059"/>
    <w:rsid w:val="12C50511"/>
    <w:rsid w:val="12FE3A23"/>
    <w:rsid w:val="132B2696"/>
    <w:rsid w:val="13DB5B12"/>
    <w:rsid w:val="14C15480"/>
    <w:rsid w:val="14C91E0F"/>
    <w:rsid w:val="16657A77"/>
    <w:rsid w:val="17AF353E"/>
    <w:rsid w:val="18383533"/>
    <w:rsid w:val="188F4DBC"/>
    <w:rsid w:val="19E2098A"/>
    <w:rsid w:val="1ACC7CD2"/>
    <w:rsid w:val="1AD11A1D"/>
    <w:rsid w:val="1BB630ED"/>
    <w:rsid w:val="1C2F4C4D"/>
    <w:rsid w:val="1C395ACC"/>
    <w:rsid w:val="1CC57360"/>
    <w:rsid w:val="1D9550BF"/>
    <w:rsid w:val="1D9F5E03"/>
    <w:rsid w:val="201369F7"/>
    <w:rsid w:val="2021068F"/>
    <w:rsid w:val="20EE50D7"/>
    <w:rsid w:val="21022930"/>
    <w:rsid w:val="218E2416"/>
    <w:rsid w:val="21CD2F3E"/>
    <w:rsid w:val="22A751FC"/>
    <w:rsid w:val="235D02F2"/>
    <w:rsid w:val="23963804"/>
    <w:rsid w:val="23FE6083"/>
    <w:rsid w:val="242B4894"/>
    <w:rsid w:val="25675458"/>
    <w:rsid w:val="261332F5"/>
    <w:rsid w:val="26143832"/>
    <w:rsid w:val="27454B8F"/>
    <w:rsid w:val="27B34984"/>
    <w:rsid w:val="27B351DC"/>
    <w:rsid w:val="291E22D1"/>
    <w:rsid w:val="29524E24"/>
    <w:rsid w:val="2B0D0850"/>
    <w:rsid w:val="2B331CA0"/>
    <w:rsid w:val="2B925CFA"/>
    <w:rsid w:val="2BB1742D"/>
    <w:rsid w:val="2CEB0C53"/>
    <w:rsid w:val="2D236108"/>
    <w:rsid w:val="2F565CA1"/>
    <w:rsid w:val="30D616E4"/>
    <w:rsid w:val="312C634A"/>
    <w:rsid w:val="32110636"/>
    <w:rsid w:val="323B3EF4"/>
    <w:rsid w:val="32A63A63"/>
    <w:rsid w:val="33F60296"/>
    <w:rsid w:val="34677222"/>
    <w:rsid w:val="3472600C"/>
    <w:rsid w:val="34B41D3C"/>
    <w:rsid w:val="35666A5B"/>
    <w:rsid w:val="37072544"/>
    <w:rsid w:val="37405933"/>
    <w:rsid w:val="385F690C"/>
    <w:rsid w:val="38C369F1"/>
    <w:rsid w:val="390F1C37"/>
    <w:rsid w:val="396E1053"/>
    <w:rsid w:val="39804910"/>
    <w:rsid w:val="3A695377"/>
    <w:rsid w:val="3AB02FA5"/>
    <w:rsid w:val="3ABC194A"/>
    <w:rsid w:val="3B3C3A5E"/>
    <w:rsid w:val="3BC95180"/>
    <w:rsid w:val="3BE70C49"/>
    <w:rsid w:val="3C76576A"/>
    <w:rsid w:val="3DD35141"/>
    <w:rsid w:val="3E9A1FA2"/>
    <w:rsid w:val="3F096CC3"/>
    <w:rsid w:val="41D13F2D"/>
    <w:rsid w:val="42B75819"/>
    <w:rsid w:val="4311712F"/>
    <w:rsid w:val="4379487C"/>
    <w:rsid w:val="45151BF4"/>
    <w:rsid w:val="453779AD"/>
    <w:rsid w:val="45E8282B"/>
    <w:rsid w:val="46A2470C"/>
    <w:rsid w:val="478B4B7E"/>
    <w:rsid w:val="478E1645"/>
    <w:rsid w:val="493A685C"/>
    <w:rsid w:val="494871CB"/>
    <w:rsid w:val="4961203A"/>
    <w:rsid w:val="4AD30D16"/>
    <w:rsid w:val="4E6C04F4"/>
    <w:rsid w:val="4F644633"/>
    <w:rsid w:val="4FC7696F"/>
    <w:rsid w:val="4FD85101"/>
    <w:rsid w:val="501C40BF"/>
    <w:rsid w:val="506708F8"/>
    <w:rsid w:val="5224663F"/>
    <w:rsid w:val="524F7EBF"/>
    <w:rsid w:val="5402441A"/>
    <w:rsid w:val="543B3EB0"/>
    <w:rsid w:val="549C5253"/>
    <w:rsid w:val="553E1482"/>
    <w:rsid w:val="58030761"/>
    <w:rsid w:val="58E93DFA"/>
    <w:rsid w:val="5A043337"/>
    <w:rsid w:val="5B1213E7"/>
    <w:rsid w:val="5B386973"/>
    <w:rsid w:val="5D30024A"/>
    <w:rsid w:val="5D480901"/>
    <w:rsid w:val="5DC14E07"/>
    <w:rsid w:val="5EEE5CC7"/>
    <w:rsid w:val="5F555D46"/>
    <w:rsid w:val="61B52ACC"/>
    <w:rsid w:val="61FC06FB"/>
    <w:rsid w:val="623954AB"/>
    <w:rsid w:val="62490B14"/>
    <w:rsid w:val="63473BF7"/>
    <w:rsid w:val="636721B0"/>
    <w:rsid w:val="63896C89"/>
    <w:rsid w:val="63C45248"/>
    <w:rsid w:val="67344343"/>
    <w:rsid w:val="6A097E59"/>
    <w:rsid w:val="6B811C71"/>
    <w:rsid w:val="6BBD40E6"/>
    <w:rsid w:val="6C841A18"/>
    <w:rsid w:val="6D433682"/>
    <w:rsid w:val="6E7D2BC3"/>
    <w:rsid w:val="6F084B83"/>
    <w:rsid w:val="70B80E40"/>
    <w:rsid w:val="711D243B"/>
    <w:rsid w:val="71CC3C20"/>
    <w:rsid w:val="724834E8"/>
    <w:rsid w:val="72E27499"/>
    <w:rsid w:val="73995FEB"/>
    <w:rsid w:val="74546174"/>
    <w:rsid w:val="75BA64AB"/>
    <w:rsid w:val="76C43A85"/>
    <w:rsid w:val="76EC08E6"/>
    <w:rsid w:val="77DC2BB2"/>
    <w:rsid w:val="789559D4"/>
    <w:rsid w:val="791800B8"/>
    <w:rsid w:val="7A3E3B4E"/>
    <w:rsid w:val="7A692C8E"/>
    <w:rsid w:val="7A8A73DB"/>
    <w:rsid w:val="7B034450"/>
    <w:rsid w:val="7B451D8B"/>
    <w:rsid w:val="7B88662C"/>
    <w:rsid w:val="7B9B5B7B"/>
    <w:rsid w:val="7BAD1EBA"/>
    <w:rsid w:val="7D564C0F"/>
    <w:rsid w:val="7D9677FD"/>
    <w:rsid w:val="7E7E276B"/>
    <w:rsid w:val="7EEC2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5">
    <w:name w:val="heading 3"/>
    <w:basedOn w:val="1"/>
    <w:next w:val="1"/>
    <w:link w:val="48"/>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3"/>
    <w:qFormat/>
    <w:uiPriority w:val="0"/>
    <w:pPr>
      <w:spacing w:after="120"/>
    </w:pPr>
    <w:rPr>
      <w:sz w:val="24"/>
      <w:szCs w:val="20"/>
    </w:rPr>
  </w:style>
  <w:style w:type="paragraph" w:styleId="7">
    <w:name w:val="toc 7"/>
    <w:basedOn w:val="1"/>
    <w:next w:val="1"/>
    <w:semiHidden/>
    <w:qFormat/>
    <w:uiPriority w:val="39"/>
    <w:pPr>
      <w:ind w:left="1260"/>
      <w:jc w:val="left"/>
    </w:pPr>
    <w:rPr>
      <w:sz w:val="20"/>
      <w:szCs w:val="20"/>
    </w:rPr>
  </w:style>
  <w:style w:type="paragraph" w:styleId="8">
    <w:name w:val="Document Map"/>
    <w:basedOn w:val="1"/>
    <w:link w:val="61"/>
    <w:qFormat/>
    <w:uiPriority w:val="0"/>
    <w:rPr>
      <w:rFonts w:ascii="宋体"/>
      <w:sz w:val="18"/>
      <w:szCs w:val="18"/>
    </w:rPr>
  </w:style>
  <w:style w:type="paragraph" w:styleId="9">
    <w:name w:val="annotation text"/>
    <w:basedOn w:val="1"/>
    <w:link w:val="45"/>
    <w:semiHidden/>
    <w:qFormat/>
    <w:uiPriority w:val="99"/>
    <w:pPr>
      <w:jc w:val="left"/>
    </w:pPr>
    <w:rPr>
      <w:szCs w:val="20"/>
    </w:rPr>
  </w:style>
  <w:style w:type="paragraph" w:styleId="10">
    <w:name w:val="toc 5"/>
    <w:basedOn w:val="1"/>
    <w:next w:val="1"/>
    <w:semiHidden/>
    <w:qFormat/>
    <w:uiPriority w:val="39"/>
    <w:pPr>
      <w:ind w:left="840"/>
      <w:jc w:val="left"/>
    </w:pPr>
    <w:rPr>
      <w:sz w:val="20"/>
      <w:szCs w:val="20"/>
    </w:rPr>
  </w:style>
  <w:style w:type="paragraph" w:styleId="11">
    <w:name w:val="toc 3"/>
    <w:basedOn w:val="1"/>
    <w:next w:val="1"/>
    <w:semiHidden/>
    <w:qFormat/>
    <w:uiPriority w:val="39"/>
    <w:pPr>
      <w:ind w:left="420"/>
      <w:jc w:val="left"/>
    </w:pPr>
    <w:rPr>
      <w:sz w:val="20"/>
      <w:szCs w:val="20"/>
    </w:rPr>
  </w:style>
  <w:style w:type="paragraph" w:styleId="12">
    <w:name w:val="Plain Text"/>
    <w:basedOn w:val="1"/>
    <w:link w:val="38"/>
    <w:qFormat/>
    <w:uiPriority w:val="0"/>
    <w:rPr>
      <w:rFonts w:ascii="宋体" w:hAnsi="Courier New"/>
      <w:szCs w:val="20"/>
    </w:rPr>
  </w:style>
  <w:style w:type="paragraph" w:styleId="13">
    <w:name w:val="toc 8"/>
    <w:basedOn w:val="1"/>
    <w:next w:val="1"/>
    <w:semiHidden/>
    <w:qFormat/>
    <w:uiPriority w:val="39"/>
    <w:pPr>
      <w:ind w:left="1470"/>
      <w:jc w:val="left"/>
    </w:pPr>
    <w:rPr>
      <w:sz w:val="20"/>
      <w:szCs w:val="20"/>
    </w:rPr>
  </w:style>
  <w:style w:type="paragraph" w:styleId="14">
    <w:name w:val="Date"/>
    <w:basedOn w:val="1"/>
    <w:next w:val="1"/>
    <w:link w:val="50"/>
    <w:qFormat/>
    <w:uiPriority w:val="99"/>
    <w:pPr>
      <w:ind w:left="100" w:leftChars="2500"/>
    </w:pPr>
  </w:style>
  <w:style w:type="paragraph" w:styleId="15">
    <w:name w:val="Balloon Text"/>
    <w:basedOn w:val="1"/>
    <w:link w:val="42"/>
    <w:semiHidden/>
    <w:qFormat/>
    <w:uiPriority w:val="99"/>
    <w:rPr>
      <w:sz w:val="18"/>
      <w:szCs w:val="18"/>
    </w:rPr>
  </w:style>
  <w:style w:type="paragraph" w:styleId="16">
    <w:name w:val="footer"/>
    <w:basedOn w:val="1"/>
    <w:link w:val="41"/>
    <w:qFormat/>
    <w:uiPriority w:val="99"/>
    <w:pPr>
      <w:tabs>
        <w:tab w:val="center" w:pos="4153"/>
        <w:tab w:val="right" w:pos="8306"/>
      </w:tabs>
      <w:snapToGrid w:val="0"/>
      <w:jc w:val="left"/>
    </w:pPr>
    <w:rPr>
      <w:sz w:val="18"/>
      <w:szCs w:val="18"/>
    </w:rPr>
  </w:style>
  <w:style w:type="paragraph" w:styleId="17">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240" w:after="120"/>
      <w:jc w:val="left"/>
    </w:pPr>
    <w:rPr>
      <w:b/>
      <w:bCs/>
      <w:sz w:val="20"/>
      <w:szCs w:val="20"/>
    </w:rPr>
  </w:style>
  <w:style w:type="paragraph" w:styleId="19">
    <w:name w:val="toc 4"/>
    <w:basedOn w:val="1"/>
    <w:next w:val="1"/>
    <w:semiHidden/>
    <w:qFormat/>
    <w:uiPriority w:val="39"/>
    <w:pPr>
      <w:ind w:left="630"/>
      <w:jc w:val="left"/>
    </w:pPr>
    <w:rPr>
      <w:sz w:val="20"/>
      <w:szCs w:val="20"/>
    </w:rPr>
  </w:style>
  <w:style w:type="paragraph" w:styleId="20">
    <w:name w:val="toc 6"/>
    <w:basedOn w:val="1"/>
    <w:next w:val="1"/>
    <w:semiHidden/>
    <w:qFormat/>
    <w:uiPriority w:val="39"/>
    <w:pPr>
      <w:ind w:left="1050"/>
      <w:jc w:val="left"/>
    </w:pPr>
    <w:rPr>
      <w:sz w:val="20"/>
      <w:szCs w:val="20"/>
    </w:rPr>
  </w:style>
  <w:style w:type="paragraph" w:styleId="21">
    <w:name w:val="toc 2"/>
    <w:basedOn w:val="1"/>
    <w:next w:val="1"/>
    <w:qFormat/>
    <w:uiPriority w:val="39"/>
    <w:pPr>
      <w:spacing w:before="120"/>
      <w:ind w:left="210"/>
      <w:jc w:val="left"/>
    </w:pPr>
    <w:rPr>
      <w:i/>
      <w:iCs/>
      <w:sz w:val="20"/>
      <w:szCs w:val="20"/>
    </w:rPr>
  </w:style>
  <w:style w:type="paragraph" w:styleId="22">
    <w:name w:val="toc 9"/>
    <w:basedOn w:val="1"/>
    <w:next w:val="1"/>
    <w:semiHidden/>
    <w:qFormat/>
    <w:uiPriority w:val="39"/>
    <w:pPr>
      <w:ind w:left="1680"/>
      <w:jc w:val="left"/>
    </w:pPr>
    <w:rPr>
      <w:sz w:val="20"/>
      <w:szCs w:val="20"/>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page number"/>
    <w:qFormat/>
    <w:uiPriority w:val="99"/>
    <w:rPr>
      <w:rFonts w:cs="Times New Roman"/>
    </w:rPr>
  </w:style>
  <w:style w:type="character" w:styleId="29">
    <w:name w:val="FollowedHyperlink"/>
    <w:qFormat/>
    <w:uiPriority w:val="0"/>
    <w:rPr>
      <w:color w:val="800080"/>
      <w:u w:val="none"/>
    </w:rPr>
  </w:style>
  <w:style w:type="character" w:styleId="30">
    <w:name w:val="Hyperlink"/>
    <w:basedOn w:val="26"/>
    <w:qFormat/>
    <w:uiPriority w:val="99"/>
    <w:rPr>
      <w:color w:val="0000FF"/>
      <w:u w:val="none"/>
    </w:rPr>
  </w:style>
  <w:style w:type="character" w:customStyle="1" w:styleId="31">
    <w:name w:val="Plain Text Char1"/>
    <w:semiHidden/>
    <w:qFormat/>
    <w:uiPriority w:val="99"/>
    <w:rPr>
      <w:rFonts w:ascii="宋体" w:hAnsi="Courier New" w:cs="Courier New"/>
      <w:kern w:val="2"/>
      <w:sz w:val="21"/>
      <w:szCs w:val="21"/>
    </w:rPr>
  </w:style>
  <w:style w:type="character" w:customStyle="1" w:styleId="32">
    <w:name w:val="hang1"/>
    <w:qFormat/>
    <w:uiPriority w:val="0"/>
    <w:rPr>
      <w:rFonts w:cs="Times New Roman"/>
    </w:rPr>
  </w:style>
  <w:style w:type="character" w:customStyle="1" w:styleId="33">
    <w:name w:val="纯文本 Char1"/>
    <w:qFormat/>
    <w:locked/>
    <w:uiPriority w:val="0"/>
    <w:rPr>
      <w:rFonts w:ascii="宋体" w:hAnsi="Courier New" w:eastAsia="宋体"/>
      <w:kern w:val="2"/>
      <w:sz w:val="21"/>
      <w:lang w:val="en-US" w:eastAsia="zh-CN"/>
    </w:rPr>
  </w:style>
  <w:style w:type="character" w:customStyle="1" w:styleId="34">
    <w:name w:val="Body Text Char1"/>
    <w:semiHidden/>
    <w:qFormat/>
    <w:uiPriority w:val="99"/>
    <w:rPr>
      <w:kern w:val="2"/>
      <w:sz w:val="21"/>
      <w:szCs w:val="24"/>
    </w:rPr>
  </w:style>
  <w:style w:type="character" w:customStyle="1" w:styleId="35">
    <w:name w:val="页眉 字符"/>
    <w:link w:val="17"/>
    <w:semiHidden/>
    <w:qFormat/>
    <w:uiPriority w:val="99"/>
    <w:rPr>
      <w:kern w:val="2"/>
      <w:sz w:val="18"/>
      <w:szCs w:val="18"/>
    </w:rPr>
  </w:style>
  <w:style w:type="character" w:customStyle="1" w:styleId="36">
    <w:name w:val="正文文本 Char1"/>
    <w:qFormat/>
    <w:uiPriority w:val="0"/>
    <w:rPr>
      <w:kern w:val="2"/>
      <w:sz w:val="24"/>
    </w:rPr>
  </w:style>
  <w:style w:type="character" w:customStyle="1" w:styleId="37">
    <w:name w:val="普通文字 Char2"/>
    <w:qFormat/>
    <w:locked/>
    <w:uiPriority w:val="0"/>
    <w:rPr>
      <w:rFonts w:ascii="宋体" w:hAnsi="Courier New" w:eastAsia="宋体"/>
    </w:rPr>
  </w:style>
  <w:style w:type="character" w:customStyle="1" w:styleId="38">
    <w:name w:val="纯文本 字符"/>
    <w:link w:val="12"/>
    <w:qFormat/>
    <w:locked/>
    <w:uiPriority w:val="0"/>
    <w:rPr>
      <w:rFonts w:ascii="宋体" w:hAnsi="Courier New" w:eastAsia="宋体"/>
      <w:kern w:val="2"/>
      <w:sz w:val="21"/>
      <w:lang w:val="en-US" w:eastAsia="zh-CN"/>
    </w:rPr>
  </w:style>
  <w:style w:type="character" w:customStyle="1" w:styleId="39">
    <w:name w:val="标题 2 字符"/>
    <w:link w:val="4"/>
    <w:qFormat/>
    <w:locked/>
    <w:uiPriority w:val="0"/>
    <w:rPr>
      <w:rFonts w:ascii="Arial" w:hAnsi="Arial" w:eastAsia="黑体"/>
      <w:b/>
      <w:kern w:val="2"/>
      <w:sz w:val="32"/>
      <w:lang w:val="en-US" w:eastAsia="zh-CN"/>
    </w:rPr>
  </w:style>
  <w:style w:type="character" w:customStyle="1" w:styleId="40">
    <w:name w:val="Char Char2"/>
    <w:qFormat/>
    <w:uiPriority w:val="0"/>
    <w:rPr>
      <w:rFonts w:ascii="Arial" w:hAnsi="Arial" w:eastAsia="黑体"/>
      <w:b/>
      <w:kern w:val="2"/>
      <w:sz w:val="32"/>
      <w:lang w:val="en-US" w:eastAsia="zh-CN"/>
    </w:rPr>
  </w:style>
  <w:style w:type="character" w:customStyle="1" w:styleId="41">
    <w:name w:val="页脚 字符"/>
    <w:link w:val="16"/>
    <w:qFormat/>
    <w:locked/>
    <w:uiPriority w:val="99"/>
    <w:rPr>
      <w:kern w:val="2"/>
      <w:sz w:val="18"/>
    </w:rPr>
  </w:style>
  <w:style w:type="character" w:customStyle="1" w:styleId="42">
    <w:name w:val="批注框文本 字符"/>
    <w:link w:val="15"/>
    <w:semiHidden/>
    <w:qFormat/>
    <w:uiPriority w:val="99"/>
    <w:rPr>
      <w:kern w:val="2"/>
      <w:sz w:val="16"/>
      <w:szCs w:val="0"/>
    </w:rPr>
  </w:style>
  <w:style w:type="character" w:customStyle="1" w:styleId="43">
    <w:name w:val="正文文本 字符"/>
    <w:link w:val="2"/>
    <w:qFormat/>
    <w:locked/>
    <w:uiPriority w:val="0"/>
    <w:rPr>
      <w:kern w:val="2"/>
      <w:sz w:val="24"/>
    </w:rPr>
  </w:style>
  <w:style w:type="character" w:customStyle="1" w:styleId="44">
    <w:name w:val="标题 2 Char1"/>
    <w:qFormat/>
    <w:uiPriority w:val="0"/>
    <w:rPr>
      <w:rFonts w:ascii="Arial" w:hAnsi="Arial" w:eastAsia="黑体"/>
      <w:b/>
      <w:kern w:val="2"/>
      <w:sz w:val="32"/>
      <w:lang w:val="en-US" w:eastAsia="zh-CN"/>
    </w:rPr>
  </w:style>
  <w:style w:type="character" w:customStyle="1" w:styleId="45">
    <w:name w:val="批注文字 字符"/>
    <w:link w:val="9"/>
    <w:semiHidden/>
    <w:qFormat/>
    <w:uiPriority w:val="99"/>
    <w:rPr>
      <w:kern w:val="2"/>
      <w:sz w:val="21"/>
      <w:szCs w:val="24"/>
    </w:rPr>
  </w:style>
  <w:style w:type="character" w:customStyle="1" w:styleId="46">
    <w:name w:val="标题 1 字符"/>
    <w:link w:val="3"/>
    <w:qFormat/>
    <w:locked/>
    <w:uiPriority w:val="9"/>
    <w:rPr>
      <w:rFonts w:eastAsia="宋体"/>
      <w:b/>
      <w:kern w:val="44"/>
      <w:sz w:val="44"/>
      <w:lang w:val="en-US" w:eastAsia="zh-CN"/>
    </w:rPr>
  </w:style>
  <w:style w:type="character" w:customStyle="1" w:styleId="47">
    <w:name w:val="bold1"/>
    <w:qFormat/>
    <w:uiPriority w:val="0"/>
    <w:rPr>
      <w:b/>
    </w:rPr>
  </w:style>
  <w:style w:type="character" w:customStyle="1" w:styleId="48">
    <w:name w:val="标题 3 字符"/>
    <w:link w:val="5"/>
    <w:qFormat/>
    <w:uiPriority w:val="0"/>
    <w:rPr>
      <w:b/>
      <w:bCs/>
      <w:kern w:val="2"/>
      <w:sz w:val="32"/>
      <w:szCs w:val="32"/>
    </w:rPr>
  </w:style>
  <w:style w:type="character" w:customStyle="1" w:styleId="49">
    <w:name w:val="apple-converted-space"/>
    <w:qFormat/>
    <w:uiPriority w:val="0"/>
    <w:rPr>
      <w:rFonts w:cs="Times New Roman"/>
    </w:rPr>
  </w:style>
  <w:style w:type="character" w:customStyle="1" w:styleId="50">
    <w:name w:val="日期 字符"/>
    <w:link w:val="14"/>
    <w:qFormat/>
    <w:locked/>
    <w:uiPriority w:val="99"/>
    <w:rPr>
      <w:kern w:val="2"/>
      <w:sz w:val="24"/>
    </w:rPr>
  </w:style>
  <w:style w:type="paragraph" w:customStyle="1" w:styleId="51">
    <w:name w:val="Char Char"/>
    <w:basedOn w:val="1"/>
    <w:qFormat/>
    <w:uiPriority w:val="0"/>
    <w:pPr>
      <w:widowControl/>
      <w:spacing w:after="160" w:line="240" w:lineRule="exact"/>
      <w:jc w:val="left"/>
    </w:pPr>
  </w:style>
  <w:style w:type="paragraph" w:customStyle="1" w:styleId="52">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3">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样式 样式 标题 3 + 加粗 + 加粗"/>
    <w:basedOn w:val="1"/>
    <w:qFormat/>
    <w:uiPriority w:val="0"/>
    <w:pPr>
      <w:tabs>
        <w:tab w:val="left" w:pos="420"/>
      </w:tabs>
      <w:ind w:left="420" w:hanging="420"/>
    </w:pPr>
  </w:style>
  <w:style w:type="paragraph" w:customStyle="1" w:styleId="55">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6">
    <w:name w:val="列出段落2"/>
    <w:basedOn w:val="1"/>
    <w:qFormat/>
    <w:uiPriority w:val="0"/>
    <w:pPr>
      <w:ind w:firstLine="420" w:firstLineChars="200"/>
    </w:pPr>
  </w:style>
  <w:style w:type="paragraph" w:customStyle="1" w:styleId="57">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8">
    <w:name w:val="样式 左侧:  2 字符 首行缩进:  2 字符"/>
    <w:basedOn w:val="1"/>
    <w:qFormat/>
    <w:uiPriority w:val="0"/>
    <w:pPr>
      <w:ind w:left="200" w:leftChars="200" w:firstLine="200" w:firstLineChars="200"/>
    </w:pPr>
    <w:rPr>
      <w:rFonts w:ascii="Verdana" w:hAnsi="Verdana"/>
      <w:szCs w:val="20"/>
    </w:rPr>
  </w:style>
  <w:style w:type="paragraph" w:customStyle="1" w:styleId="59">
    <w:name w:val="列出段落11"/>
    <w:basedOn w:val="1"/>
    <w:qFormat/>
    <w:uiPriority w:val="34"/>
    <w:pPr>
      <w:ind w:firstLine="420" w:firstLineChars="200"/>
    </w:pPr>
  </w:style>
  <w:style w:type="paragraph" w:customStyle="1" w:styleId="60">
    <w:name w:val="默认段落字体 Para Char Char Char Char Char Char Char Char Char1 Char"/>
    <w:basedOn w:val="1"/>
    <w:qFormat/>
    <w:uiPriority w:val="0"/>
    <w:rPr>
      <w:rFonts w:ascii="Tahoma" w:hAnsi="Tahoma"/>
      <w:sz w:val="24"/>
      <w:szCs w:val="20"/>
    </w:rPr>
  </w:style>
  <w:style w:type="character" w:customStyle="1" w:styleId="61">
    <w:name w:val="文档结构图 字符"/>
    <w:basedOn w:val="26"/>
    <w:link w:val="8"/>
    <w:qFormat/>
    <w:uiPriority w:val="0"/>
    <w:rPr>
      <w:rFonts w:ascii="宋体"/>
      <w:kern w:val="2"/>
      <w:sz w:val="18"/>
      <w:szCs w:val="18"/>
    </w:rPr>
  </w:style>
  <w:style w:type="paragraph" w:customStyle="1" w:styleId="6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3">
    <w:name w:val="其他"/>
    <w:basedOn w:val="1"/>
    <w:qFormat/>
    <w:uiPriority w:val="0"/>
    <w:pPr>
      <w:shd w:val="clear" w:color="auto" w:fill="FFFFFF"/>
      <w:spacing w:line="406" w:lineRule="auto"/>
    </w:pPr>
    <w:rPr>
      <w:rFonts w:ascii="MingLiU" w:hAnsi="MingLiU" w:eastAsia="MingLiU" w:cs="MingLiU"/>
      <w:sz w:val="22"/>
      <w:szCs w:val="22"/>
      <w:lang w:val="zh-CN" w:bidi="zh-CN"/>
    </w:rPr>
  </w:style>
  <w:style w:type="paragraph" w:customStyle="1" w:styleId="64">
    <w:name w:val="表格文字（居左）"/>
    <w:basedOn w:val="1"/>
    <w:qFormat/>
    <w:uiPriority w:val="0"/>
    <w:pPr>
      <w:spacing w:line="360" w:lineRule="exact"/>
      <w:jc w:val="left"/>
    </w:pPr>
    <w:rPr>
      <w:rFonts w:eastAsia="仿宋_GB2312"/>
      <w:sz w:val="24"/>
    </w:rPr>
  </w:style>
  <w:style w:type="paragraph" w:styleId="65">
    <w:name w:val="List Paragraph"/>
    <w:basedOn w:val="1"/>
    <w:qFormat/>
    <w:uiPriority w:val="0"/>
    <w:pPr>
      <w:ind w:firstLine="420" w:firstLineChars="200"/>
    </w:pPr>
    <w:rPr>
      <w:szCs w:val="22"/>
    </w:rPr>
  </w:style>
  <w:style w:type="character" w:customStyle="1" w:styleId="66">
    <w:name w:val="font61"/>
    <w:basedOn w:val="26"/>
    <w:qFormat/>
    <w:uiPriority w:val="0"/>
    <w:rPr>
      <w:rFonts w:hint="default" w:ascii="Times New Roman" w:hAnsi="Times New Roman" w:cs="Times New Roman"/>
      <w:color w:val="FF0000"/>
      <w:sz w:val="21"/>
      <w:szCs w:val="21"/>
      <w:u w:val="none"/>
    </w:rPr>
  </w:style>
  <w:style w:type="character" w:customStyle="1" w:styleId="67">
    <w:name w:val="font41"/>
    <w:basedOn w:val="26"/>
    <w:qFormat/>
    <w:uiPriority w:val="0"/>
    <w:rPr>
      <w:rFonts w:hint="eastAsia" w:ascii="宋体" w:hAnsi="宋体" w:eastAsia="宋体" w:cs="宋体"/>
      <w:color w:val="000000"/>
      <w:sz w:val="24"/>
      <w:szCs w:val="24"/>
      <w:u w:val="none"/>
    </w:rPr>
  </w:style>
  <w:style w:type="character" w:customStyle="1" w:styleId="68">
    <w:name w:val="font31"/>
    <w:basedOn w:val="26"/>
    <w:qFormat/>
    <w:uiPriority w:val="0"/>
    <w:rPr>
      <w:rFonts w:hint="eastAsia" w:ascii="宋体" w:hAnsi="宋体" w:eastAsia="宋体" w:cs="宋体"/>
      <w:color w:val="000000"/>
      <w:sz w:val="24"/>
      <w:szCs w:val="24"/>
      <w:u w:val="none"/>
    </w:rPr>
  </w:style>
  <w:style w:type="character" w:customStyle="1" w:styleId="69">
    <w:name w:val="font51"/>
    <w:basedOn w:val="26"/>
    <w:qFormat/>
    <w:uiPriority w:val="0"/>
    <w:rPr>
      <w:rFonts w:hint="eastAsia" w:ascii="宋体" w:hAnsi="宋体" w:eastAsia="宋体" w:cs="宋体"/>
      <w:color w:val="000000"/>
      <w:sz w:val="24"/>
      <w:szCs w:val="24"/>
      <w:u w:val="none"/>
    </w:rPr>
  </w:style>
  <w:style w:type="character" w:customStyle="1" w:styleId="70">
    <w:name w:val="font21"/>
    <w:basedOn w:val="26"/>
    <w:qFormat/>
    <w:uiPriority w:val="0"/>
    <w:rPr>
      <w:rFonts w:hint="default" w:ascii="Calibri" w:hAnsi="Calibri" w:cs="Calibri"/>
      <w:color w:val="000000"/>
      <w:sz w:val="21"/>
      <w:szCs w:val="21"/>
      <w:u w:val="none"/>
    </w:rPr>
  </w:style>
  <w:style w:type="character" w:customStyle="1" w:styleId="71">
    <w:name w:val="font0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1166</Words>
  <Characters>1223</Characters>
  <Lines>26</Lines>
  <Paragraphs>7</Paragraphs>
  <TotalTime>12</TotalTime>
  <ScaleCrop>false</ScaleCrop>
  <LinksUpToDate>false</LinksUpToDate>
  <CharactersWithSpaces>1392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2022-11-11T06:59:00Z</dcterms:created>
  <dc:creator>USER</dc:creator>
  <cp:lastModifiedBy>周小梅</cp:lastModifiedBy>
  <cp:lastPrinted>2024-08-20T07:50:00Z</cp:lastPrinted>
  <dcterms:modified xsi:type="dcterms:W3CDTF">2024-08-20T10:12:40Z</dcterms:modified>
  <dc:title>南康市环宇招标代理有限公司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616EFDEBEB9741FFBF967BD767C4C25E</vt:lpwstr>
  </property>
</Properties>
</file>