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Autospacing="1" w:afterAutospacing="1" w:line="360" w:lineRule="auto"/>
        <w:rPr>
          <w:rFonts w:ascii="宋体" w:hAnsi="宋体" w:cs="宋体"/>
          <w:bCs/>
          <w:kern w:val="0"/>
          <w:sz w:val="36"/>
          <w:szCs w:val="36"/>
        </w:rPr>
      </w:pPr>
      <w:bookmarkStart w:id="0" w:name="_Toc485736230"/>
      <w:r>
        <w:rPr>
          <w:rFonts w:hint="eastAsia" w:ascii="宋体" w:hAnsi="宋体" w:cs="宋体"/>
          <w:bCs/>
          <w:kern w:val="0"/>
          <w:sz w:val="36"/>
          <w:szCs w:val="36"/>
        </w:rPr>
        <w:t>附件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>正（副）本</w:t>
      </w:r>
    </w:p>
    <w:p>
      <w:pPr>
        <w:widowControl/>
        <w:spacing w:beforeAutospacing="1" w:afterAutospacing="1" w:line="360" w:lineRule="auto"/>
        <w:ind w:firstLine="540" w:firstLineChars="150"/>
        <w:rPr>
          <w:rFonts w:ascii="宋体" w:cs="宋体"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36"/>
          <w:szCs w:val="36"/>
        </w:rPr>
        <w:t xml:space="preserve">致：赣州市妇幼保健院 </w:t>
      </w:r>
    </w:p>
    <w:p>
      <w:pPr>
        <w:pStyle w:val="2"/>
        <w:spacing w:before="40" w:after="40"/>
        <w:ind w:firstLine="629"/>
        <w:rPr>
          <w:rFonts w:hint="eastAsia" w:ascii="宋体" w:hAnsi="宋体" w:eastAsia="宋体" w:cs="宋体"/>
          <w:sz w:val="44"/>
          <w:szCs w:val="44"/>
        </w:rPr>
      </w:pPr>
      <w:bookmarkStart w:id="1" w:name="_Toc485736229"/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生殖与遗传罕见病基因综合检测诊断服务</w:t>
      </w:r>
      <w:r>
        <w:rPr>
          <w:rFonts w:hint="eastAsia" w:ascii="宋体" w:hAnsi="宋体" w:eastAsia="宋体" w:cs="宋体"/>
          <w:sz w:val="44"/>
          <w:szCs w:val="44"/>
        </w:rPr>
        <w:t>项目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咨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询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文</w:t>
      </w:r>
    </w:p>
    <w:p>
      <w:pPr>
        <w:pStyle w:val="2"/>
        <w:spacing w:before="40" w:after="40"/>
        <w:ind w:firstLine="629"/>
        <w:rPr>
          <w:rFonts w:ascii="宋体" w:hAnsi="宋体" w:eastAsia="宋体" w:cs="宋体"/>
          <w:sz w:val="52"/>
          <w:szCs w:val="52"/>
        </w:rPr>
      </w:pPr>
      <w:r>
        <w:rPr>
          <w:rFonts w:hint="eastAsia" w:ascii="宋体" w:hAnsi="宋体" w:eastAsia="宋体" w:cs="宋体"/>
          <w:sz w:val="52"/>
          <w:szCs w:val="52"/>
        </w:rPr>
        <w:t>件</w:t>
      </w:r>
      <w:bookmarkEnd w:id="1"/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</w:pPr>
      <w:r>
        <w:rPr>
          <w:rFonts w:ascii="宋体" w:cs="宋体"/>
          <w:kern w:val="0"/>
          <w:sz w:val="24"/>
        </w:rPr>
        <w:t> 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项目名称：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响应供应商名称：</w:t>
      </w:r>
    </w:p>
    <w:p>
      <w:pPr>
        <w:widowControl/>
        <w:spacing w:beforeAutospacing="1" w:afterAutospacing="1" w:line="360" w:lineRule="auto"/>
        <w:ind w:firstLine="708" w:firstLineChars="196"/>
        <w:jc w:val="left"/>
        <w:rPr>
          <w:rFonts w:hint="eastAsia" w:asci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</w:rPr>
        <w:t>日期：     年  月  日</w:t>
      </w:r>
    </w:p>
    <w:p>
      <w:pPr>
        <w:pStyle w:val="2"/>
        <w:ind w:firstLine="0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目录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5"/>
        <w:gridCol w:w="5143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6"/>
                <w:szCs w:val="36"/>
              </w:rPr>
              <w:t>序号</w:t>
            </w:r>
          </w:p>
        </w:tc>
        <w:tc>
          <w:tcPr>
            <w:tcW w:w="5143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  <w:t>内容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6"/>
                <w:szCs w:val="36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lang w:val="en-US" w:eastAsia="zh-CN"/>
              </w:rPr>
              <w:t>生殖与遗传罕见病基因综合检测诊断服务项目咨询</w:t>
            </w: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</w:rPr>
              <w:t>响应函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报价一览表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5143" w:type="dxa"/>
            <w:vAlign w:val="center"/>
          </w:tcPr>
          <w:p>
            <w:pPr>
              <w:tabs>
                <w:tab w:val="left" w:pos="1069"/>
              </w:tabs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生殖与遗传罕见病基因综合检测诊断服务项目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技术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服务要求（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详细见咨询公告中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技术服务要求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，包括但不限于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样本外送检测项目的技术参数、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标本接收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保管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及运送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样本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检测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报告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及周期要求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服务质量等方面）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4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法定代表人授权书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5</w:t>
            </w:r>
          </w:p>
        </w:tc>
        <w:tc>
          <w:tcPr>
            <w:tcW w:w="5143" w:type="dxa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响应供应商关于无重大违法记录书面声明函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6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供应商资格证明文件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7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三年内服务于其他医院中标通知书及合同资料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8</w:t>
            </w: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其他证明文件</w:t>
            </w: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42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143" w:type="dxa"/>
            <w:vAlign w:val="center"/>
          </w:tcPr>
          <w:p>
            <w:pPr>
              <w:spacing w:before="120" w:beforeLines="50" w:after="120" w:afterLines="50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1349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>
      <w:pPr>
        <w:rPr>
          <w:kern w:val="0"/>
        </w:rPr>
      </w:pPr>
    </w:p>
    <w:p/>
    <w:p>
      <w:pPr>
        <w:pStyle w:val="2"/>
        <w:ind w:firstLine="0"/>
        <w:jc w:val="both"/>
        <w:rPr>
          <w:rFonts w:ascii="黑体"/>
        </w:rPr>
      </w:pPr>
      <w:r>
        <w:rPr>
          <w:rFonts w:hint="eastAsia"/>
        </w:rPr>
        <w:t>一、</w:t>
      </w:r>
      <w:r>
        <w:rPr>
          <w:rFonts w:hint="eastAsia"/>
          <w:lang w:val="en-US" w:eastAsia="zh-CN"/>
        </w:rPr>
        <w:t>生殖与遗传罕见病基因综合检测诊断服务项目</w:t>
      </w:r>
      <w:r>
        <w:rPr>
          <w:rFonts w:hint="eastAsia"/>
        </w:rPr>
        <w:t>咨询响应函</w:t>
      </w:r>
      <w:bookmarkEnd w:id="0"/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致：赣州市妇幼保健院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  <w:u w:val="single"/>
        </w:rPr>
        <w:t xml:space="preserve">                          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（响应供应商名称）系中华人民共和国合</w:t>
      </w:r>
    </w:p>
    <w:p>
      <w:pPr>
        <w:spacing w:line="360" w:lineRule="auto"/>
        <w:ind w:left="269" w:leftChars="128"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法企业，我方就参加本次投标有关事项郑重声明如下：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一、我方完全理解并接受</w:t>
      </w:r>
      <w:r>
        <w:rPr>
          <w:rFonts w:hint="eastAsia" w:ascii="宋体" w:hAnsi="宋体" w:cs="宋体"/>
          <w:color w:val="000000"/>
          <w:kern w:val="0"/>
          <w:sz w:val="27"/>
          <w:szCs w:val="27"/>
          <w:lang w:val="en-US" w:eastAsia="zh-CN"/>
        </w:rPr>
        <w:t>生殖与遗传罕见病基因综合检测诊断服务项目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公告所有要求。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二、我方提交的所有响应文件、资料都是准确和真实的，如有虚假或隐</w:t>
      </w:r>
    </w:p>
    <w:p>
      <w:pPr>
        <w:spacing w:line="360" w:lineRule="auto"/>
        <w:ind w:left="403" w:leftChars="192"/>
        <w:rPr>
          <w:rFonts w:ascii="宋体" w:hAnsi="宋体" w:cs="宋体"/>
          <w:b/>
          <w:bCs/>
          <w:color w:val="FF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瞒，我方愿意承担一切法律责任。</w:t>
      </w:r>
    </w:p>
    <w:p>
      <w:pPr>
        <w:spacing w:line="360" w:lineRule="auto"/>
        <w:ind w:left="403" w:leftChars="192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三、我方承诺：</w:t>
      </w:r>
    </w:p>
    <w:p>
      <w:pPr>
        <w:spacing w:line="360" w:lineRule="auto"/>
        <w:ind w:firstLine="540" w:firstLineChars="2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四、与此次设备咨询相关一切正式往来信函请寄：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地址 ：                          传真：</w:t>
      </w:r>
    </w:p>
    <w:p>
      <w:pPr>
        <w:spacing w:line="360" w:lineRule="auto"/>
        <w:ind w:firstLine="405" w:firstLineChars="1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电话 ：                          电子邮件：</w:t>
      </w:r>
    </w:p>
    <w:p>
      <w:pPr>
        <w:spacing w:line="360" w:lineRule="auto"/>
        <w:ind w:firstLine="2295" w:firstLineChars="8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3375" w:firstLineChars="1250"/>
        <w:rPr>
          <w:rFonts w:ascii="宋体" w:hAnsi="宋体" w:cs="宋体"/>
          <w:kern w:val="0"/>
          <w:sz w:val="27"/>
          <w:szCs w:val="27"/>
        </w:rPr>
      </w:pPr>
    </w:p>
    <w:p>
      <w:pPr>
        <w:spacing w:line="360" w:lineRule="auto"/>
        <w:ind w:firstLine="2565" w:firstLineChars="950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法定代表人（ 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________________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>响应供应商名称（公章）</w:t>
      </w:r>
    </w:p>
    <w:p>
      <w:pPr>
        <w:spacing w:line="360" w:lineRule="auto"/>
        <w:ind w:firstLine="4725" w:firstLineChars="175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    </w:t>
      </w:r>
    </w:p>
    <w:p>
      <w:pPr>
        <w:spacing w:line="360" w:lineRule="auto"/>
        <w:ind w:firstLine="4860" w:firstLineChars="1800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 w:cs="宋体"/>
          <w:color w:val="000000"/>
          <w:kern w:val="0"/>
          <w:sz w:val="27"/>
          <w:szCs w:val="27"/>
        </w:rPr>
        <w:t xml:space="preserve">   年    月    日</w:t>
      </w: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spacing w:line="360" w:lineRule="auto"/>
        <w:ind w:firstLine="135" w:firstLineChars="50"/>
        <w:rPr>
          <w:rFonts w:ascii="宋体" w:hAnsi="宋体" w:cs="宋体"/>
          <w:color w:val="000000"/>
          <w:kern w:val="0"/>
          <w:sz w:val="27"/>
          <w:szCs w:val="27"/>
        </w:rPr>
      </w:pPr>
    </w:p>
    <w:p>
      <w:pPr>
        <w:widowControl/>
        <w:spacing w:beforeAutospacing="1" w:afterAutospacing="1" w:line="360" w:lineRule="auto"/>
        <w:jc w:val="left"/>
        <w:rPr>
          <w:rFonts w:ascii="宋体" w:cs="宋体"/>
          <w:kern w:val="0"/>
          <w:sz w:val="24"/>
        </w:rPr>
        <w:sectPr>
          <w:footerReference r:id="rId6" w:type="first"/>
          <w:headerReference r:id="rId3" w:type="default"/>
          <w:footerReference r:id="rId4" w:type="default"/>
          <w:footerReference r:id="rId5" w:type="even"/>
          <w:pgSz w:w="11906" w:h="16838"/>
          <w:pgMar w:top="1191" w:right="1191" w:bottom="1191" w:left="1191" w:header="851" w:footer="992" w:gutter="0"/>
          <w:cols w:space="720" w:num="1"/>
          <w:titlePg/>
          <w:docGrid w:linePitch="312" w:charSpace="0"/>
        </w:sectPr>
      </w:pPr>
    </w:p>
    <w:p>
      <w:pPr>
        <w:pStyle w:val="2"/>
        <w:ind w:firstLine="0"/>
        <w:jc w:val="both"/>
      </w:pPr>
      <w:bookmarkStart w:id="2" w:name="_Toc480191543"/>
      <w:bookmarkStart w:id="3" w:name="_Toc485736232"/>
      <w:r>
        <w:rPr>
          <w:rFonts w:hint="eastAsia"/>
        </w:rPr>
        <w:t>二、</w:t>
      </w:r>
      <w:r>
        <w:rPr>
          <w:rFonts w:hint="eastAsia"/>
          <w:lang w:val="en-US" w:eastAsia="zh-CN"/>
        </w:rPr>
        <w:t>生殖与遗传罕见病基因综合检测诊断服务项目</w:t>
      </w:r>
      <w:r>
        <w:rPr>
          <w:rFonts w:hint="eastAsia"/>
        </w:rPr>
        <w:t>报价一览表</w:t>
      </w:r>
      <w:bookmarkEnd w:id="2"/>
      <w:bookmarkEnd w:id="3"/>
    </w:p>
    <w:p>
      <w:pPr>
        <w:widowControl/>
        <w:ind w:left="4155" w:leftChars="50" w:hanging="4050" w:hangingChars="1500"/>
        <w:jc w:val="left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响应供应商（公章）</w:t>
      </w:r>
      <w:r>
        <w:rPr>
          <w:rFonts w:ascii="宋体" w:cs="宋体"/>
          <w:kern w:val="0"/>
          <w:sz w:val="27"/>
          <w:szCs w:val="27"/>
          <w:u w:val="single"/>
        </w:rPr>
        <w:t xml:space="preserve">            </w:t>
      </w:r>
      <w:r>
        <w:rPr>
          <w:rFonts w:ascii="宋体" w:cs="宋体"/>
          <w:kern w:val="0"/>
          <w:sz w:val="27"/>
          <w:szCs w:val="27"/>
        </w:rPr>
        <w:t xml:space="preserve">               </w:t>
      </w:r>
      <w:r>
        <w:rPr>
          <w:rFonts w:hint="eastAsia" w:ascii="宋体" w:hAnsi="宋体" w:cs="宋体"/>
          <w:kern w:val="0"/>
          <w:sz w:val="27"/>
          <w:szCs w:val="27"/>
        </w:rPr>
        <w:t>单位：元</w:t>
      </w:r>
    </w:p>
    <w:p>
      <w:pPr>
        <w:pStyle w:val="10"/>
        <w:spacing w:before="0" w:after="0" w:line="312" w:lineRule="auto"/>
        <w:rPr>
          <w:rFonts w:ascii="宋体" w:cs="宋体"/>
          <w:sz w:val="27"/>
          <w:szCs w:val="27"/>
        </w:rPr>
      </w:pPr>
    </w:p>
    <w:tbl>
      <w:tblPr>
        <w:tblStyle w:val="7"/>
        <w:tblW w:w="91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9"/>
        <w:gridCol w:w="1904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5949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项目</w:t>
            </w:r>
          </w:p>
        </w:tc>
        <w:tc>
          <w:tcPr>
            <w:tcW w:w="1904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单价</w:t>
            </w:r>
          </w:p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（</w:t>
            </w:r>
            <w:r>
              <w:rPr>
                <w:rFonts w:hint="eastAsia" w:ascii="Times New Roman" w:hAnsi="Times New Roman"/>
                <w:kern w:val="0"/>
                <w:sz w:val="24"/>
              </w:rPr>
              <w:t>元</w:t>
            </w:r>
            <w:r>
              <w:rPr>
                <w:rFonts w:hint="eastAsia" w:ascii="宋体" w:hAnsi="宋体"/>
                <w:b/>
                <w:kern w:val="0"/>
                <w:sz w:val="24"/>
              </w:rPr>
              <w:t>）</w:t>
            </w:r>
          </w:p>
        </w:tc>
        <w:tc>
          <w:tcPr>
            <w:tcW w:w="1276" w:type="dxa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kern w:val="0"/>
                <w:sz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</w:rPr>
              <w:t>检测周期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  <w:jc w:val="center"/>
        </w:trPr>
        <w:tc>
          <w:tcPr>
            <w:tcW w:w="5949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  <w:jc w:val="center"/>
        </w:trPr>
        <w:tc>
          <w:tcPr>
            <w:tcW w:w="5949" w:type="dxa"/>
            <w:tcBorders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949" w:type="dxa"/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1904" w:type="dxa"/>
            <w:tcBorders>
              <w:righ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pStyle w:val="11"/>
              <w:spacing w:line="360" w:lineRule="auto"/>
              <w:ind w:firstLine="0" w:firstLineChars="0"/>
              <w:jc w:val="center"/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</w:tr>
    </w:tbl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</w:p>
    <w:p>
      <w:pPr>
        <w:pStyle w:val="2"/>
      </w:pPr>
    </w:p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widowControl/>
        <w:spacing w:beforeAutospacing="1" w:afterAutospacing="1" w:line="36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 w:cs="宋体"/>
          <w:kern w:val="0"/>
          <w:sz w:val="27"/>
          <w:szCs w:val="27"/>
        </w:rPr>
        <w:t>联系人及电话：</w:t>
      </w:r>
      <w:r>
        <w:rPr>
          <w:rFonts w:ascii="宋体" w:hAnsi="宋体" w:cs="宋体"/>
          <w:kern w:val="0"/>
          <w:sz w:val="27"/>
          <w:szCs w:val="27"/>
        </w:rPr>
        <w:t>_______________________________</w:t>
      </w:r>
    </w:p>
    <w:p>
      <w:pPr>
        <w:widowControl/>
        <w:spacing w:beforeAutospacing="1" w:afterAutospacing="1" w:line="360" w:lineRule="auto"/>
        <w:rPr>
          <w:rFonts w:ascii="宋体" w:cs="宋体"/>
          <w:kern w:val="0"/>
          <w:sz w:val="27"/>
          <w:szCs w:val="27"/>
        </w:rPr>
      </w:pP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cs="宋体"/>
          <w:kern w:val="0"/>
          <w:sz w:val="27"/>
          <w:szCs w:val="27"/>
        </w:rPr>
        <w:t xml:space="preserve">时间：        </w:t>
      </w:r>
      <w:r>
        <w:rPr>
          <w:rFonts w:ascii="宋体" w:hAnsi="宋体" w:cs="宋体"/>
          <w:kern w:val="0"/>
          <w:sz w:val="27"/>
          <w:szCs w:val="27"/>
        </w:rPr>
        <w:t xml:space="preserve"> </w:t>
      </w:r>
      <w:r>
        <w:rPr>
          <w:rFonts w:ascii="宋体" w:cs="宋体"/>
          <w:kern w:val="0"/>
          <w:sz w:val="27"/>
          <w:szCs w:val="27"/>
        </w:rPr>
        <w:t> </w:t>
      </w:r>
      <w:r>
        <w:rPr>
          <w:rFonts w:hint="eastAsia" w:ascii="宋体" w:hAnsi="宋体" w:cs="宋体"/>
          <w:kern w:val="0"/>
          <w:sz w:val="27"/>
          <w:szCs w:val="27"/>
        </w:rPr>
        <w:t>年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月</w:t>
      </w:r>
      <w:r>
        <w:rPr>
          <w:rFonts w:ascii="宋体" w:hAnsi="宋体" w:cs="宋体"/>
          <w:kern w:val="0"/>
          <w:sz w:val="27"/>
          <w:szCs w:val="27"/>
        </w:rPr>
        <w:t xml:space="preserve">    </w:t>
      </w:r>
      <w:r>
        <w:rPr>
          <w:rFonts w:hint="eastAsia" w:ascii="宋体" w:hAnsi="宋体" w:cs="宋体"/>
          <w:kern w:val="0"/>
          <w:sz w:val="27"/>
          <w:szCs w:val="27"/>
        </w:rPr>
        <w:t>日</w:t>
      </w:r>
      <w:bookmarkStart w:id="4" w:name="_Toc480191544"/>
      <w:bookmarkStart w:id="5" w:name="_Toc485736233"/>
      <w:bookmarkStart w:id="6" w:name="_Toc265316642"/>
    </w:p>
    <w:bookmarkEnd w:id="4"/>
    <w:bookmarkEnd w:id="5"/>
    <w:p>
      <w:pPr>
        <w:pStyle w:val="2"/>
        <w:spacing w:before="0" w:after="0" w:line="460" w:lineRule="exact"/>
        <w:ind w:firstLine="0"/>
        <w:rPr>
          <w:rFonts w:hint="default" w:eastAsia="黑体"/>
          <w:color w:val="000000"/>
          <w:lang w:val="en-US" w:eastAsia="zh-CN"/>
        </w:rPr>
      </w:pPr>
      <w:bookmarkStart w:id="7" w:name="_Toc479257748"/>
      <w:bookmarkStart w:id="8" w:name="_Toc485736243"/>
      <w:bookmarkStart w:id="9" w:name="_Toc516969105"/>
      <w:bookmarkStart w:id="10" w:name="_Toc485736236"/>
      <w:r>
        <w:rPr>
          <w:rFonts w:hint="eastAsia"/>
          <w:color w:val="000000"/>
        </w:rPr>
        <w:t>三、</w:t>
      </w:r>
      <w:r>
        <w:rPr>
          <w:rFonts w:hint="eastAsia"/>
          <w:color w:val="000000"/>
          <w:lang w:val="en-US" w:eastAsia="zh-CN"/>
        </w:rPr>
        <w:t>生殖与遗传罕见病基因综合检测诊断服务项目</w:t>
      </w:r>
      <w:r>
        <w:rPr>
          <w:rFonts w:hint="eastAsia" w:ascii="宋体" w:hAnsi="宋体" w:cs="宋体"/>
        </w:rPr>
        <w:t>技术</w:t>
      </w:r>
      <w:r>
        <w:rPr>
          <w:rFonts w:hint="eastAsia" w:ascii="宋体" w:hAnsi="宋体" w:cs="宋体"/>
          <w:lang w:val="en-US" w:eastAsia="zh-CN"/>
        </w:rPr>
        <w:t>服务方案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（</w:t>
      </w:r>
      <w:r>
        <w:rPr>
          <w:rFonts w:hint="eastAsia" w:ascii="宋体" w:hAnsi="宋体" w:cs="宋体"/>
          <w:sz w:val="32"/>
          <w:szCs w:val="32"/>
        </w:rPr>
        <w:t>详细见咨询公告中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技术服务要求</w:t>
      </w:r>
      <w:r>
        <w:rPr>
          <w:rFonts w:hint="eastAsia" w:ascii="宋体" w:hAnsi="宋体" w:cs="宋体"/>
          <w:sz w:val="32"/>
          <w:szCs w:val="32"/>
        </w:rPr>
        <w:t>，包括但不限于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样本外送检测项目的技术参数、</w:t>
      </w:r>
      <w:r>
        <w:rPr>
          <w:rFonts w:hint="eastAsia" w:ascii="宋体" w:hAnsi="宋体" w:cs="宋体"/>
          <w:sz w:val="32"/>
          <w:szCs w:val="32"/>
        </w:rPr>
        <w:t>标本接收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保管</w:t>
      </w:r>
      <w:r>
        <w:rPr>
          <w:rFonts w:hint="eastAsia" w:ascii="宋体" w:hAnsi="宋体" w:cs="宋体"/>
          <w:sz w:val="32"/>
          <w:szCs w:val="32"/>
        </w:rPr>
        <w:t>及运送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样本</w:t>
      </w:r>
      <w:r>
        <w:rPr>
          <w:rFonts w:hint="eastAsia" w:ascii="宋体" w:hAnsi="宋体" w:cs="宋体"/>
          <w:sz w:val="32"/>
          <w:szCs w:val="32"/>
        </w:rPr>
        <w:t>检测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</w:rPr>
        <w:t>报告</w:t>
      </w:r>
      <w:r>
        <w:rPr>
          <w:rFonts w:hint="eastAsia" w:ascii="宋体" w:hAnsi="宋体" w:cs="宋体"/>
          <w:sz w:val="32"/>
          <w:szCs w:val="32"/>
          <w:lang w:val="en-US" w:eastAsia="zh-CN"/>
        </w:rPr>
        <w:t>及周期要求</w:t>
      </w:r>
      <w:r>
        <w:rPr>
          <w:rFonts w:hint="eastAsia" w:ascii="宋体" w:hAnsi="宋体" w:cs="宋体"/>
          <w:sz w:val="32"/>
          <w:szCs w:val="32"/>
          <w:lang w:eastAsia="zh-CN"/>
        </w:rPr>
        <w:t>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服务质量等方面）</w:t>
      </w: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pStyle w:val="2"/>
        <w:spacing w:before="0" w:after="0" w:line="460" w:lineRule="exact"/>
        <w:ind w:firstLine="0"/>
        <w:rPr>
          <w:color w:val="000000"/>
        </w:rPr>
      </w:pPr>
    </w:p>
    <w:p>
      <w:pPr>
        <w:rPr>
          <w:color w:val="000000"/>
        </w:rPr>
      </w:pPr>
    </w:p>
    <w:p>
      <w:pPr>
        <w:pStyle w:val="2"/>
        <w:spacing w:before="0" w:after="0" w:line="460" w:lineRule="exact"/>
        <w:ind w:firstLine="0"/>
        <w:jc w:val="both"/>
        <w:rPr>
          <w:rFonts w:hint="eastAsia"/>
          <w:color w:val="000000"/>
        </w:rPr>
      </w:pPr>
    </w:p>
    <w:p>
      <w:pPr>
        <w:rPr>
          <w:rFonts w:hint="eastAsia"/>
        </w:rPr>
      </w:pPr>
    </w:p>
    <w:p>
      <w:pPr>
        <w:pStyle w:val="2"/>
        <w:spacing w:before="0" w:after="0" w:line="460" w:lineRule="exact"/>
        <w:ind w:firstLine="0"/>
        <w:jc w:val="both"/>
        <w:rPr>
          <w:color w:val="000000"/>
        </w:rPr>
      </w:pPr>
      <w:r>
        <w:rPr>
          <w:rFonts w:hint="eastAsia"/>
          <w:color w:val="000000"/>
        </w:rPr>
        <w:t>四、法定代表人授权书</w:t>
      </w:r>
      <w:bookmarkEnd w:id="7"/>
      <w:bookmarkEnd w:id="8"/>
    </w:p>
    <w:p/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</w:t>
      </w:r>
      <w:r>
        <w:rPr>
          <w:rFonts w:ascii="宋体" w:hAnsi="宋体"/>
          <w:color w:val="000000"/>
          <w:sz w:val="27"/>
          <w:szCs w:val="27"/>
        </w:rPr>
        <w:t>:</w:t>
      </w:r>
      <w:r>
        <w:rPr>
          <w:rFonts w:hint="eastAsia" w:ascii="宋体" w:hAnsi="宋体"/>
          <w:color w:val="000000"/>
          <w:sz w:val="27"/>
          <w:szCs w:val="27"/>
        </w:rPr>
        <w:t>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</w:t>
      </w:r>
      <w:r>
        <w:rPr>
          <w:rFonts w:hint="eastAsia" w:ascii="宋体" w:hAnsi="宋体"/>
          <w:color w:val="000000"/>
          <w:sz w:val="27"/>
          <w:szCs w:val="27"/>
        </w:rPr>
        <w:t>（响应供应商法定代表人名称）是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</w:t>
      </w:r>
      <w:r>
        <w:rPr>
          <w:rFonts w:hint="eastAsia" w:ascii="宋体" w:hAnsi="宋体"/>
          <w:color w:val="000000"/>
          <w:sz w:val="27"/>
          <w:szCs w:val="27"/>
        </w:rPr>
        <w:t>（响应供应商名称）的法定代表人，特授权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</w:t>
      </w:r>
      <w:r>
        <w:rPr>
          <w:rFonts w:hint="eastAsia" w:ascii="宋体" w:hAnsi="宋体"/>
          <w:color w:val="000000"/>
          <w:sz w:val="27"/>
          <w:szCs w:val="27"/>
        </w:rPr>
        <w:t>（被授权人姓名及身份证代码）</w:t>
      </w:r>
      <w:r>
        <w:rPr>
          <w:rFonts w:hint="eastAsia" w:ascii="宋体" w:hAnsi="宋体"/>
          <w:color w:val="000000"/>
          <w:sz w:val="27"/>
          <w:szCs w:val="27"/>
          <w:u w:val="single"/>
        </w:rPr>
        <w:t xml:space="preserve">               </w:t>
      </w:r>
      <w:r>
        <w:rPr>
          <w:rFonts w:hint="eastAsia" w:ascii="宋体" w:hAnsi="宋体"/>
          <w:color w:val="000000"/>
          <w:sz w:val="27"/>
          <w:szCs w:val="27"/>
        </w:rPr>
        <w:t>代表我单位全权办理上述项目的</w:t>
      </w:r>
      <w:bookmarkStart w:id="11" w:name="_GoBack"/>
      <w:bookmarkEnd w:id="11"/>
      <w:r>
        <w:rPr>
          <w:rFonts w:hint="eastAsia" w:ascii="宋体" w:hAnsi="宋体"/>
          <w:color w:val="000000"/>
          <w:sz w:val="27"/>
          <w:szCs w:val="27"/>
        </w:rPr>
        <w:t>咨询、投标、谈判、签约等具体工作，并签署全部有关文件、协议及合同。我单位对被授权人的签字负全部责任。在撤消授权的书面通知以前，本授权书一直有效。被授权人在授权书有效期内签署的所有文件不因授权的撤消而失效。</w:t>
      </w:r>
    </w:p>
    <w:p>
      <w:pPr>
        <w:spacing w:line="480" w:lineRule="auto"/>
        <w:rPr>
          <w:rFonts w:ascii="宋体" w:hAnsi="宋体" w:cs="宋体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被授权人签字：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  <w:r>
        <w:rPr>
          <w:rFonts w:hint="eastAsia" w:ascii="宋体" w:hAnsi="宋体"/>
          <w:color w:val="000000"/>
          <w:sz w:val="27"/>
          <w:szCs w:val="27"/>
        </w:rPr>
        <w:t xml:space="preserve">       法定代表人签字：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firstLine="4860" w:firstLineChars="18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响应供应商名称（公章）</w:t>
      </w:r>
    </w:p>
    <w:p>
      <w:pPr>
        <w:spacing w:line="480" w:lineRule="auto"/>
        <w:ind w:firstLine="5400" w:firstLineChars="20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年  月   日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160" w:type="dxa"/>
          </w:tcPr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粘贴法人身份证明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7"/>
                <w:szCs w:val="27"/>
              </w:rPr>
              <w:t>粘贴被授权人身份证明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7"/>
                <w:szCs w:val="27"/>
              </w:rPr>
              <w:t>（复印件正、反两面）</w:t>
            </w: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rPr>
                <w:rFonts w:ascii="宋体" w:hAnsi="宋体" w:cs="宋体"/>
                <w:b/>
                <w:color w:val="000000"/>
                <w:kern w:val="0"/>
                <w:sz w:val="27"/>
                <w:szCs w:val="27"/>
              </w:rPr>
            </w:pPr>
          </w:p>
        </w:tc>
      </w:tr>
    </w:tbl>
    <w:p>
      <w:pPr>
        <w:pStyle w:val="2"/>
        <w:tabs>
          <w:tab w:val="center" w:pos="5076"/>
          <w:tab w:val="left" w:pos="8445"/>
        </w:tabs>
        <w:ind w:firstLine="0"/>
        <w:rPr>
          <w:rFonts w:hAnsi="宋体" w:cs="宋体"/>
          <w:color w:val="000000"/>
          <w:sz w:val="27"/>
          <w:szCs w:val="27"/>
        </w:rPr>
      </w:pPr>
      <w:r>
        <w:rPr>
          <w:rFonts w:hint="eastAsia"/>
          <w:color w:val="000000"/>
        </w:rPr>
        <w:t>五、响应供应商关于无重大违法记录书面声明函</w:t>
      </w:r>
    </w:p>
    <w:p>
      <w:pPr>
        <w:spacing w:line="480" w:lineRule="auto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致：赣州市妇幼保健院</w:t>
      </w:r>
    </w:p>
    <w:p>
      <w:pPr>
        <w:spacing w:line="480" w:lineRule="auto"/>
        <w:ind w:firstLine="540" w:firstLineChars="20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我公司在参加本次政府采购活动前三年内，在经营活动中没有因违法经营受到刑事处罚或者责令停产停业、吊销许可证或者执照、较大数额罚款等重大违法记录。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>特此声明。</w:t>
      </w: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left="540"/>
        <w:rPr>
          <w:rFonts w:ascii="宋体" w:hAnsi="宋体"/>
          <w:color w:val="000000"/>
          <w:sz w:val="27"/>
          <w:szCs w:val="27"/>
        </w:rPr>
      </w:pPr>
    </w:p>
    <w:p>
      <w:pPr>
        <w:spacing w:line="480" w:lineRule="auto"/>
        <w:ind w:right="540"/>
        <w:jc w:val="center"/>
        <w:rPr>
          <w:rFonts w:ascii="宋体" w:hAnsi="宋体" w:cs="宋体"/>
          <w:color w:val="000000"/>
          <w:kern w:val="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</w:t>
      </w:r>
      <w:r>
        <w:rPr>
          <w:rFonts w:hint="eastAsia" w:ascii="宋体" w:hAnsi="宋体" w:cs="宋体"/>
          <w:kern w:val="0"/>
          <w:sz w:val="27"/>
          <w:szCs w:val="27"/>
        </w:rPr>
        <w:t>法定代表人或被授权人（签字）：</w:t>
      </w:r>
      <w:r>
        <w:rPr>
          <w:rFonts w:ascii="宋体" w:hAnsi="宋体" w:cs="宋体"/>
          <w:kern w:val="0"/>
          <w:sz w:val="27"/>
          <w:szCs w:val="27"/>
        </w:rPr>
        <w:t>_______________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</w:t>
      </w:r>
    </w:p>
    <w:p>
      <w:pPr>
        <w:spacing w:line="480" w:lineRule="auto"/>
        <w:ind w:right="540"/>
        <w:jc w:val="center"/>
        <w:rPr>
          <w:rFonts w:ascii="宋体" w:hAnsi="宋体"/>
          <w:color w:val="000000"/>
          <w:sz w:val="27"/>
          <w:szCs w:val="27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</w:t>
      </w:r>
      <w:r>
        <w:rPr>
          <w:rFonts w:hint="eastAsia" w:ascii="仿宋" w:hAnsi="仿宋" w:eastAsia="仿宋" w:cs="仿宋"/>
          <w:kern w:val="0"/>
          <w:sz w:val="32"/>
          <w:szCs w:val="32"/>
        </w:rPr>
        <w:t>响应供应商名称</w:t>
      </w:r>
      <w:r>
        <w:rPr>
          <w:rFonts w:hint="eastAsia" w:ascii="宋体" w:hAnsi="宋体" w:cs="宋体"/>
          <w:color w:val="000000"/>
          <w:kern w:val="0"/>
          <w:sz w:val="27"/>
          <w:szCs w:val="27"/>
        </w:rPr>
        <w:t>（公章）</w:t>
      </w:r>
      <w:r>
        <w:rPr>
          <w:rFonts w:hint="eastAsia" w:ascii="宋体" w:hAnsi="宋体"/>
          <w:color w:val="000000"/>
          <w:sz w:val="27"/>
          <w:szCs w:val="27"/>
        </w:rPr>
        <w:t xml:space="preserve"> </w:t>
      </w:r>
    </w:p>
    <w:p>
      <w:pPr>
        <w:widowControl/>
        <w:spacing w:before="100" w:beforeAutospacing="1" w:after="100" w:afterAutospacing="1" w:line="480" w:lineRule="auto"/>
        <w:jc w:val="center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hint="eastAsia" w:ascii="宋体" w:hAnsi="宋体"/>
          <w:color w:val="000000"/>
          <w:sz w:val="27"/>
          <w:szCs w:val="27"/>
        </w:rPr>
        <w:t xml:space="preserve">                              年   月   日</w:t>
      </w:r>
    </w:p>
    <w:p>
      <w:pPr>
        <w:pStyle w:val="2"/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p>
      <w:pPr>
        <w:rPr>
          <w:kern w:val="0"/>
        </w:rPr>
      </w:pPr>
    </w:p>
    <w:bookmarkEnd w:id="9"/>
    <w:bookmarkEnd w:id="10"/>
    <w:p>
      <w:pPr>
        <w:pStyle w:val="2"/>
      </w:pPr>
      <w:r>
        <w:rPr>
          <w:rFonts w:hint="eastAsia"/>
        </w:rPr>
        <w:t>六、响应供应商资格证明文件</w:t>
      </w:r>
    </w:p>
    <w:p>
      <w:pPr>
        <w:spacing w:line="360" w:lineRule="auto"/>
        <w:rPr>
          <w:sz w:val="30"/>
          <w:szCs w:val="30"/>
        </w:rPr>
      </w:pPr>
      <w:r>
        <w:rPr>
          <w:rFonts w:hint="eastAsia" w:ascii="微软雅黑" w:hAnsi="微软雅黑" w:eastAsia="微软雅黑"/>
          <w:color w:val="000000"/>
          <w:sz w:val="27"/>
          <w:szCs w:val="27"/>
        </w:rPr>
        <w:t>1、营业执照、税务登记证、机构代码证（三证（五证）合一的提供三证（五证）合一证件）、银行开户许可</w:t>
      </w: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rPr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pStyle w:val="2"/>
        <w:ind w:left="0" w:leftChars="0" w:firstLine="0" w:firstLineChars="0"/>
        <w:jc w:val="both"/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</w:pPr>
      <w:r>
        <w:rPr>
          <w:rFonts w:hint="eastAsia"/>
        </w:rPr>
        <w:t>七、</w:t>
      </w:r>
      <w:r>
        <w:rPr>
          <w:rFonts w:hint="eastAsia" w:ascii="微软雅黑" w:hAnsi="微软雅黑" w:eastAsia="微软雅黑"/>
          <w:color w:val="000000"/>
          <w:sz w:val="27"/>
          <w:szCs w:val="27"/>
        </w:rPr>
        <w:t>三年内服务于其他三甲医院中标通知书或合同资料</w:t>
      </w:r>
      <w:r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  <w:t>（</w:t>
      </w:r>
      <w:r>
        <w:rPr>
          <w:rFonts w:hint="eastAsia" w:ascii="微软雅黑" w:hAnsi="微软雅黑" w:eastAsia="微软雅黑"/>
          <w:color w:val="000000"/>
          <w:sz w:val="27"/>
          <w:szCs w:val="27"/>
          <w:lang w:val="en-US" w:eastAsia="zh-CN"/>
        </w:rPr>
        <w:t>含价格</w:t>
      </w:r>
      <w:r>
        <w:rPr>
          <w:rFonts w:hint="eastAsia" w:ascii="微软雅黑" w:hAnsi="微软雅黑" w:eastAsia="微软雅黑"/>
          <w:color w:val="000000"/>
          <w:sz w:val="27"/>
          <w:szCs w:val="27"/>
          <w:lang w:eastAsia="zh-CN"/>
        </w:rPr>
        <w:t>）</w:t>
      </w: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/>
    <w:p>
      <w:pPr>
        <w:pStyle w:val="2"/>
      </w:pPr>
    </w:p>
    <w:p>
      <w:pPr>
        <w:pStyle w:val="2"/>
        <w:ind w:firstLine="0"/>
        <w:jc w:val="both"/>
      </w:pPr>
    </w:p>
    <w:p/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  <w:r>
        <w:rPr>
          <w:rFonts w:hint="eastAsia" w:ascii="黑体" w:hAnsi="黑体" w:eastAsia="黑体" w:cs="黑体"/>
          <w:b/>
          <w:bCs/>
          <w:sz w:val="30"/>
          <w:szCs w:val="30"/>
        </w:rPr>
        <w:t>八、其他证明文件</w:t>
      </w: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ascii="黑体" w:hAnsi="黑体" w:eastAsia="黑体" w:cs="黑体"/>
          <w:b/>
          <w:bCs/>
          <w:sz w:val="30"/>
          <w:szCs w:val="30"/>
        </w:rPr>
      </w:pPr>
    </w:p>
    <w:bookmarkEnd w:id="6"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2</w: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7</w:t>
    </w:r>
    <w: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JkY2E1OWMzMjQ3NDQxMzRmZjZiNTVkMGM2ZjYyZjIifQ=="/>
  </w:docVars>
  <w:rsids>
    <w:rsidRoot w:val="40C645D8"/>
    <w:rsid w:val="000A43BD"/>
    <w:rsid w:val="00145A58"/>
    <w:rsid w:val="0018407F"/>
    <w:rsid w:val="00230AF6"/>
    <w:rsid w:val="00257D34"/>
    <w:rsid w:val="004F331C"/>
    <w:rsid w:val="00636785"/>
    <w:rsid w:val="009A7503"/>
    <w:rsid w:val="00A35011"/>
    <w:rsid w:val="00AE1113"/>
    <w:rsid w:val="00C358E8"/>
    <w:rsid w:val="00C51410"/>
    <w:rsid w:val="00CC3DB3"/>
    <w:rsid w:val="00E530F7"/>
    <w:rsid w:val="08EF2E68"/>
    <w:rsid w:val="23726682"/>
    <w:rsid w:val="28C10027"/>
    <w:rsid w:val="40C645D8"/>
    <w:rsid w:val="549150CD"/>
    <w:rsid w:val="574A39AC"/>
    <w:rsid w:val="65E61FAC"/>
    <w:rsid w:val="733A391C"/>
    <w:rsid w:val="7A54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ind w:firstLine="628"/>
      <w:jc w:val="center"/>
      <w:outlineLvl w:val="1"/>
    </w:pPr>
    <w:rPr>
      <w:rFonts w:ascii="Arial" w:hAnsi="Arial" w:eastAsia="黑体"/>
      <w:b/>
      <w:bCs/>
      <w:kern w:val="0"/>
      <w:sz w:val="32"/>
      <w:szCs w:val="32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jc w:val="left"/>
    </w:pPr>
    <w:rPr>
      <w:kern w:val="0"/>
      <w:sz w:val="24"/>
    </w:rPr>
  </w:style>
  <w:style w:type="table" w:styleId="7">
    <w:name w:val="Table Grid"/>
    <w:basedOn w:val="6"/>
    <w:autoRedefine/>
    <w:qFormat/>
    <w:uiPriority w:val="59"/>
    <w:rPr>
      <w:rFonts w:ascii="Times New Roman" w:hAnsi="Times New Roman" w:eastAsia="宋体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9">
    <w:name w:val="page number"/>
    <w:autoRedefine/>
    <w:qFormat/>
    <w:uiPriority w:val="99"/>
    <w:rPr>
      <w:rFonts w:cs="Times New Roman"/>
    </w:rPr>
  </w:style>
  <w:style w:type="paragraph" w:customStyle="1" w:styleId="10">
    <w:name w:val="表格文字"/>
    <w:basedOn w:val="1"/>
    <w:autoRedefine/>
    <w:qFormat/>
    <w:uiPriority w:val="99"/>
    <w:pPr>
      <w:spacing w:before="25" w:after="25" w:line="300" w:lineRule="auto"/>
    </w:pPr>
    <w:rPr>
      <w:rFonts w:ascii="Times" w:hAnsi="Times"/>
      <w:spacing w:val="10"/>
      <w:kern w:val="0"/>
      <w:sz w:val="24"/>
      <w:szCs w:val="20"/>
    </w:rPr>
  </w:style>
  <w:style w:type="paragraph" w:customStyle="1" w:styleId="11">
    <w:name w:val="列表段落1"/>
    <w:basedOn w:val="1"/>
    <w:autoRedefine/>
    <w:qFormat/>
    <w:uiPriority w:val="34"/>
    <w:pPr>
      <w:ind w:firstLine="420" w:firstLineChars="200"/>
    </w:pPr>
    <w:rPr>
      <w:rFonts w:asciiTheme="minorHAnsi" w:hAnsiTheme="minorHAnsi" w:eastAsiaTheme="minorEastAsia" w:cstheme="minorBid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298</Words>
  <Characters>1701</Characters>
  <Lines>14</Lines>
  <Paragraphs>3</Paragraphs>
  <TotalTime>1</TotalTime>
  <ScaleCrop>false</ScaleCrop>
  <LinksUpToDate>false</LinksUpToDate>
  <CharactersWithSpaces>1996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2023-11-22T03:37:00Z</dcterms:created>
  <dc:creator>心雨</dc:creator>
  <cp:lastModifiedBy>Administrator</cp:lastModifiedBy>
  <dcterms:modified xsi:type="dcterms:W3CDTF">2024-05-24T06:20:02Z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F8D02702ED974ACEB5FFC419A1071B73_13</vt:lpwstr>
  </property>
</Properties>
</file>