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牙科综合治疗机技术参数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00" w:lineRule="exact"/>
        <w:ind w:firstLine="281" w:firstLineChars="100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  <w:t>技术参数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/>
        </w:rPr>
        <w:t>1.1</w:t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  <w:t>牙科椅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1.1.1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座垫面离地面最低高度≤400毫米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 xml:space="preserve"> 1.1.2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靠背后倾范围：-5—80度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/>
        </w:rPr>
        <w:t>1.2</w:t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  <w:t>治疗机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1.2.1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高速涡轮手机转速≥300000r/min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1.2.2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低速气马达手机转速≥14000r/min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eastAsia="zh-CN"/>
        </w:rPr>
        <w:t>等。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br w:type="textWrapping"/>
      </w:r>
    </w:p>
    <w:p>
      <w:pPr>
        <w:jc w:val="center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 w:eastAsia="zh-CN"/>
        </w:rPr>
        <w:t>空气压缩机供气系统技术参数</w:t>
      </w:r>
    </w:p>
    <w:p>
      <w:pPr>
        <w:tabs>
          <w:tab w:val="left" w:pos="2543"/>
        </w:tabs>
        <w:jc w:val="left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参数</w:t>
      </w:r>
    </w:p>
    <w:p>
      <w:pPr>
        <w:tabs>
          <w:tab w:val="left" w:pos="2543"/>
        </w:tabs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可用牙椅台数：≥15台牙科椅位使用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</w:p>
    <w:p>
      <w:pPr>
        <w:tabs>
          <w:tab w:val="left" w:pos="2543"/>
        </w:tabs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（2）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 xml:space="preserve">额定电压：三相 380V ±10%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频率：50Hz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</w:p>
    <w:p>
      <w:pPr>
        <w:tabs>
          <w:tab w:val="left" w:pos="2543"/>
        </w:tabs>
        <w:jc w:val="left"/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（3）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额定功率：≤3.7KW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eastAsia="zh-CN"/>
        </w:rPr>
        <w:t>等。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口腔科负压吸引系统技术参数</w:t>
      </w:r>
    </w:p>
    <w:p>
      <w:pP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eastAsia="zh-CN"/>
        </w:rPr>
      </w:pPr>
    </w:p>
    <w:p>
      <w:pPr>
        <w:widowControl/>
        <w:jc w:val="left"/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  <w:t>参数</w:t>
      </w:r>
    </w:p>
    <w:p>
      <w:pPr>
        <w:widowControl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（1）可用牙椅台数：≥15台牙科椅位。</w:t>
      </w:r>
    </w:p>
    <w:p>
      <w:pPr>
        <w:widowControl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（2）设备用途：用于医院或牙科诊所的牙科治疗设备，给设备提供稳定的吸力。</w:t>
      </w:r>
    </w:p>
    <w:p>
      <w:pPr>
        <w:widowControl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（3）操作系统：智能控制+PLC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eastAsia="zh-CN"/>
        </w:rPr>
        <w:t>等。</w:t>
      </w:r>
    </w:p>
    <w:p>
      <w:pPr>
        <w:pStyle w:val="2"/>
        <w:ind w:left="0" w:leftChars="0" w:firstLine="0" w:firstLineChars="0"/>
        <w:jc w:val="left"/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eastAsia="zh-CN"/>
        </w:rPr>
        <w:t>等具体详见“</w:t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/>
        </w:rPr>
        <w:t>竞</w:t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eastAsia="zh-CN"/>
        </w:rPr>
        <w:t>谈文件”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3" w:bottom="1440" w:left="1083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35E88"/>
    <w:multiLevelType w:val="singleLevel"/>
    <w:tmpl w:val="28535E8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757D7"/>
    <w:rsid w:val="0C67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2022-05-16T00:50:00Z</dcterms:created>
  <dc:creator>Administrator</dc:creator>
  <cp:lastModifiedBy>Administrator</cp:lastModifiedBy>
  <dcterms:modified xsi:type="dcterms:W3CDTF">2022-05-16T00:50:38Z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