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宋体" w:hAnsi="宋体" w:eastAsia="宋体" w:cs="宋体"/>
          <w:b/>
          <w:bCs/>
          <w:color w:val="auto"/>
          <w:kern w:val="0"/>
          <w:sz w:val="28"/>
          <w:szCs w:val="28"/>
          <w:lang w:val="en-US" w:eastAsia="zh-CN"/>
        </w:rPr>
      </w:pPr>
      <w:r>
        <w:rPr>
          <w:rFonts w:hint="eastAsia" w:ascii="宋体" w:hAnsi="宋体" w:cs="宋体"/>
          <w:b/>
          <w:bCs/>
          <w:color w:val="auto"/>
          <w:kern w:val="0"/>
          <w:sz w:val="28"/>
          <w:szCs w:val="28"/>
          <w:lang w:val="en-US" w:eastAsia="zh-CN"/>
        </w:rPr>
        <w:t>附件：</w:t>
      </w:r>
    </w:p>
    <w:p>
      <w:pPr>
        <w:spacing w:line="500" w:lineRule="exact"/>
        <w:rPr>
          <w:rFonts w:hint="eastAsia" w:ascii="宋体" w:hAnsi="宋体" w:cs="宋体"/>
          <w:b/>
          <w:bCs/>
          <w:color w:val="auto"/>
          <w:kern w:val="0"/>
          <w:sz w:val="28"/>
          <w:szCs w:val="28"/>
        </w:rPr>
      </w:pPr>
    </w:p>
    <w:p>
      <w:pPr>
        <w:spacing w:line="500" w:lineRule="exact"/>
        <w:rPr>
          <w:rFonts w:hint="eastAsia" w:ascii="宋体" w:hAnsi="宋体" w:cs="宋体"/>
          <w:b/>
          <w:bCs/>
          <w:color w:val="auto"/>
          <w:sz w:val="28"/>
          <w:szCs w:val="28"/>
        </w:rPr>
      </w:pP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lang w:val="en-US" w:eastAsia="zh-CN"/>
        </w:rPr>
        <w:t>七</w:t>
      </w:r>
      <w:r>
        <w:rPr>
          <w:rFonts w:hint="eastAsia" w:ascii="宋体" w:hAnsi="宋体" w:cs="宋体"/>
          <w:b/>
          <w:bCs/>
          <w:color w:val="auto"/>
          <w:kern w:val="0"/>
          <w:sz w:val="28"/>
          <w:szCs w:val="28"/>
          <w:lang w:eastAsia="zh-CN"/>
        </w:rPr>
        <w:t>）</w:t>
      </w:r>
      <w:r>
        <w:rPr>
          <w:rFonts w:hint="eastAsia" w:ascii="宋体" w:hAnsi="宋体" w:cs="宋体"/>
          <w:b/>
          <w:bCs/>
          <w:color w:val="auto"/>
          <w:kern w:val="0"/>
          <w:sz w:val="28"/>
          <w:szCs w:val="28"/>
        </w:rPr>
        <w:t>主要技术规格参数</w:t>
      </w:r>
      <w:r>
        <w:rPr>
          <w:rFonts w:hint="eastAsia" w:ascii="宋体" w:hAnsi="宋体" w:cs="宋体"/>
          <w:b/>
          <w:bCs/>
          <w:color w:val="auto"/>
          <w:kern w:val="0"/>
          <w:sz w:val="28"/>
          <w:szCs w:val="28"/>
          <w:lang w:val="en-US" w:eastAsia="zh-CN"/>
        </w:rPr>
        <w:t>及要求</w:t>
      </w:r>
      <w:r>
        <w:rPr>
          <w:rFonts w:hint="eastAsia" w:ascii="宋体" w:hAnsi="宋体" w:cs="宋体"/>
          <w:b/>
          <w:bCs/>
          <w:color w:val="auto"/>
          <w:sz w:val="28"/>
          <w:szCs w:val="28"/>
        </w:rPr>
        <w:t>：</w:t>
      </w:r>
    </w:p>
    <w:p>
      <w:pPr>
        <w:spacing w:line="500" w:lineRule="exact"/>
        <w:ind w:left="559" w:leftChars="266" w:firstLine="562" w:firstLineChars="200"/>
        <w:rPr>
          <w:rFonts w:hint="eastAsia" w:ascii="宋体" w:hAnsi="宋体" w:eastAsia="宋体" w:cs="宋体"/>
          <w:b/>
          <w:bCs/>
          <w:color w:val="auto"/>
          <w:kern w:val="0"/>
          <w:sz w:val="28"/>
          <w:szCs w:val="28"/>
          <w:lang w:val="en-US" w:eastAsia="zh-CN"/>
        </w:rPr>
      </w:pPr>
      <w:r>
        <w:rPr>
          <w:rFonts w:hint="eastAsia" w:ascii="宋体" w:hAnsi="宋体" w:eastAsia="宋体" w:cs="宋体"/>
          <w:b/>
          <w:bCs/>
          <w:color w:val="auto"/>
          <w:kern w:val="0"/>
          <w:sz w:val="28"/>
          <w:szCs w:val="28"/>
          <w:lang w:val="en-US" w:eastAsia="zh-CN"/>
        </w:rPr>
        <w:t>电影票福利发放标准：400元/人，人数约1200人(最终按实际人数为准)。</w:t>
      </w:r>
    </w:p>
    <w:p>
      <w:pPr>
        <w:numPr>
          <w:ilvl w:val="0"/>
          <w:numId w:val="1"/>
        </w:numPr>
        <w:spacing w:line="500" w:lineRule="exact"/>
        <w:ind w:left="630" w:leftChars="0" w:firstLine="0" w:firstLineChars="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为方便采购人使用，成交供应商须提供的通兑券方便采购兑换电影票使用且通兑券数量不少于13张/人；</w:t>
      </w:r>
    </w:p>
    <w:p>
      <w:pPr>
        <w:numPr>
          <w:ilvl w:val="0"/>
          <w:numId w:val="1"/>
        </w:numPr>
        <w:spacing w:line="500" w:lineRule="exact"/>
        <w:ind w:left="630" w:leftChars="0" w:firstLine="0" w:firstLineChars="0"/>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成交供应商提供的通兑券均能在九方中影影城、银河欢乐影城、冷杉欢腾影城、赣州嘉莱国际影城、赣州DSN时空影城、映星中影影城等49家联盟影院兑换使用（签订合同前须提供与以上影城的合作协议或相关证明材料交于采购人查验）。</w:t>
      </w:r>
    </w:p>
    <w:p>
      <w:pPr>
        <w:numPr>
          <w:ilvl w:val="0"/>
          <w:numId w:val="1"/>
        </w:numPr>
        <w:spacing w:line="500" w:lineRule="exact"/>
        <w:ind w:left="630" w:leftChars="0" w:firstLine="0" w:firstLineChars="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成交供应商提供的采购人可自由兑换非特定场次2D/3D电影票；</w:t>
      </w:r>
    </w:p>
    <w:p>
      <w:pPr>
        <w:numPr>
          <w:ilvl w:val="0"/>
          <w:numId w:val="1"/>
        </w:numPr>
        <w:spacing w:line="500" w:lineRule="exact"/>
        <w:ind w:left="630" w:leftChars="0" w:firstLine="0" w:firstLineChars="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成交供应商提供的通兑券节假日通用。</w:t>
      </w:r>
    </w:p>
    <w:p>
      <w:pPr>
        <w:spacing w:line="500" w:lineRule="exact"/>
        <w:ind w:left="559" w:leftChars="266" w:firstLine="0" w:firstLineChars="0"/>
        <w:rPr>
          <w:rStyle w:val="5"/>
          <w:rFonts w:hint="default" w:ascii="宋体" w:hAnsi="宋体" w:eastAsia="宋体"/>
          <w:color w:val="auto"/>
          <w:sz w:val="28"/>
          <w:szCs w:val="28"/>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77E47"/>
    <w:multiLevelType w:val="singleLevel"/>
    <w:tmpl w:val="2ED77E47"/>
    <w:lvl w:ilvl="0" w:tentative="0">
      <w:start w:val="1"/>
      <w:numFmt w:val="decimal"/>
      <w:suff w:val="nothing"/>
      <w:lvlText w:val="%1、"/>
      <w:lvlJc w:val="left"/>
      <w:pPr>
        <w:ind w:left="7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145134"/>
    <w:rsid w:val="1B14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2022-03-29T09:20:00Z</dcterms:created>
  <dc:creator>Administrator</dc:creator>
  <cp:lastModifiedBy>Administrator</cp:lastModifiedBy>
  <dcterms:modified xsi:type="dcterms:W3CDTF">2022-03-29T09:21:46Z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