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附件：</w:t>
      </w:r>
    </w:p>
    <w:p>
      <w:pPr>
        <w:spacing w:line="500" w:lineRule="exac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主要技术规格及参数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：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 w:val="0"/>
          <w:bCs w:val="0"/>
          <w:sz w:val="28"/>
          <w:szCs w:val="28"/>
          <w:lang w:eastAsia="zh-CN"/>
        </w:rPr>
        <w:t>本艾灸排烟系统需满足三个艾灸室共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15张艾灸床位的排烟，</w:t>
      </w:r>
      <w:r>
        <w:rPr>
          <w:rFonts w:hint="eastAsia"/>
          <w:b/>
          <w:bCs/>
          <w:sz w:val="28"/>
          <w:szCs w:val="28"/>
          <w:lang w:val="en-US" w:eastAsia="zh-CN"/>
        </w:rPr>
        <w:t>详见竟谈文件附件图纸。</w:t>
      </w:r>
    </w:p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  <w:lang w:eastAsia="zh-CN"/>
        </w:rPr>
        <w:t>、材料：</w:t>
      </w:r>
    </w:p>
    <w:p>
      <w:pPr>
        <w:snapToGrid w:val="0"/>
        <w:spacing w:line="360" w:lineRule="auto"/>
        <w:rPr>
          <w:rStyle w:val="7"/>
          <w:rFonts w:hint="eastAsia" w:ascii="宋体" w:hAnsi="宋体" w:eastAsia="宋体"/>
          <w:sz w:val="28"/>
          <w:szCs w:val="28"/>
          <w:lang w:eastAsia="zh-CN"/>
        </w:rPr>
      </w:pP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Style w:val="7"/>
          <w:rFonts w:ascii="宋体" w:hAnsi="宋体"/>
          <w:sz w:val="28"/>
          <w:szCs w:val="28"/>
        </w:rPr>
        <w:t>专用≥4mm厚的高透明亚克力环保材料，一次热压成型，耐高温，防重击碰撞</w:t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；</w:t>
      </w:r>
    </w:p>
    <w:p>
      <w:pPr>
        <w:snapToGrid w:val="0"/>
        <w:spacing w:line="360" w:lineRule="auto"/>
        <w:rPr>
          <w:rStyle w:val="7"/>
          <w:rFonts w:hint="eastAsia" w:ascii="宋体" w:hAnsi="宋体" w:eastAsia="宋体"/>
          <w:sz w:val="28"/>
          <w:szCs w:val="28"/>
          <w:lang w:eastAsia="zh-CN"/>
        </w:rPr>
      </w:pP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Style w:val="7"/>
          <w:rFonts w:ascii="宋体" w:hAnsi="宋体"/>
          <w:sz w:val="28"/>
          <w:szCs w:val="28"/>
        </w:rPr>
        <w:t>规格：长≥90cm，宽≥60cm,高≥18cm，中心孔直径≥160mm</w:t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；</w:t>
      </w:r>
    </w:p>
    <w:p>
      <w:pPr>
        <w:snapToGrid w:val="0"/>
        <w:spacing w:line="360" w:lineRule="auto"/>
        <w:rPr>
          <w:rStyle w:val="7"/>
          <w:rFonts w:ascii="宋体" w:hAnsi="宋体"/>
          <w:sz w:val="28"/>
          <w:szCs w:val="28"/>
        </w:rPr>
      </w:pP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Style w:val="7"/>
          <w:rFonts w:ascii="宋体" w:hAnsi="宋体"/>
          <w:sz w:val="28"/>
          <w:szCs w:val="28"/>
        </w:rPr>
        <w:t>不</w:t>
      </w:r>
      <w:r>
        <w:rPr>
          <w:rStyle w:val="7"/>
          <w:rFonts w:hint="eastAsia" w:ascii="宋体" w:hAnsi="宋体"/>
          <w:sz w:val="28"/>
          <w:szCs w:val="28"/>
        </w:rPr>
        <w:t>挡</w:t>
      </w:r>
      <w:r>
        <w:rPr>
          <w:rStyle w:val="7"/>
          <w:rFonts w:ascii="宋体" w:hAnsi="宋体"/>
          <w:sz w:val="28"/>
          <w:szCs w:val="28"/>
        </w:rPr>
        <w:t>做灸任何视线。</w:t>
      </w:r>
    </w:p>
    <w:p>
      <w:pPr>
        <w:snapToGrid w:val="0"/>
        <w:spacing w:line="360" w:lineRule="auto"/>
        <w:rPr>
          <w:rStyle w:val="7"/>
          <w:rFonts w:ascii="宋体" w:hAnsi="宋体" w:cs="宋体"/>
          <w:b/>
          <w:bCs/>
          <w:sz w:val="28"/>
          <w:szCs w:val="28"/>
        </w:rPr>
      </w:pPr>
      <w:r>
        <w:rPr>
          <w:rStyle w:val="7"/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Style w:val="7"/>
          <w:rFonts w:hint="eastAsia" w:ascii="宋体" w:hAnsi="宋体" w:cs="宋体"/>
          <w:b/>
          <w:bCs/>
          <w:sz w:val="28"/>
          <w:szCs w:val="28"/>
          <w:lang w:eastAsia="zh-CN"/>
        </w:rPr>
        <w:t>、</w:t>
      </w:r>
      <w:r>
        <w:rPr>
          <w:rStyle w:val="7"/>
          <w:rFonts w:ascii="宋体" w:hAnsi="宋体" w:cs="宋体"/>
          <w:b/>
          <w:bCs/>
          <w:sz w:val="28"/>
          <w:szCs w:val="28"/>
        </w:rPr>
        <w:t>吸力控风阀：</w:t>
      </w:r>
    </w:p>
    <w:p>
      <w:pPr>
        <w:snapToGrid w:val="0"/>
        <w:spacing w:line="360" w:lineRule="auto"/>
        <w:rPr>
          <w:rStyle w:val="7"/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Style w:val="7"/>
          <w:rFonts w:ascii="宋体" w:hAnsi="宋体"/>
          <w:sz w:val="28"/>
          <w:szCs w:val="28"/>
        </w:rPr>
        <w:t>专用耐高温风量调节阀，无磨损，根据需要任意调节风量</w:t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；等。</w:t>
      </w:r>
    </w:p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3" w:bottom="1440" w:left="108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346A5"/>
    <w:rsid w:val="7E5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2021-09-23T09:42:00Z</dcterms:created>
  <dc:creator>Administrator</dc:creator>
  <cp:lastModifiedBy>Administrator</cp:lastModifiedBy>
  <dcterms:modified xsi:type="dcterms:W3CDTF">2021-09-23T09:43:04Z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